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2194F" w14:textId="5FE18E5D" w:rsidR="007B1221" w:rsidRPr="00BF4A16" w:rsidRDefault="00EB1D8F" w:rsidP="007B1221">
      <w:pPr>
        <w:pStyle w:val="3GPPHeader"/>
        <w:spacing w:after="60"/>
        <w:rPr>
          <w:rFonts w:cs="Arial"/>
          <w:sz w:val="32"/>
          <w:szCs w:val="32"/>
          <w:highlight w:val="yellow"/>
        </w:rPr>
      </w:pPr>
      <w:bookmarkStart w:id="0" w:name="_Hlk485401214"/>
      <w:r w:rsidRPr="00BF4A16">
        <w:rPr>
          <w:rFonts w:cs="Arial"/>
        </w:rPr>
        <w:t xml:space="preserve">3GPP TSG-RAN WG2 </w:t>
      </w:r>
      <w:r w:rsidR="00956802" w:rsidRPr="00BF4A16">
        <w:rPr>
          <w:rFonts w:cs="Arial"/>
        </w:rPr>
        <w:t>#10</w:t>
      </w:r>
      <w:r w:rsidR="00494A7C" w:rsidRPr="00BF4A16">
        <w:rPr>
          <w:rFonts w:cs="Arial"/>
        </w:rPr>
        <w:t>4</w:t>
      </w:r>
      <w:r w:rsidR="009F0D63" w:rsidRPr="00BF4A16">
        <w:rPr>
          <w:rFonts w:cs="Arial"/>
          <w:sz w:val="32"/>
          <w:szCs w:val="32"/>
        </w:rPr>
        <w:tab/>
      </w:r>
      <w:proofErr w:type="spellStart"/>
      <w:r w:rsidR="00C20C97" w:rsidRPr="00BF4A16">
        <w:rPr>
          <w:rFonts w:cs="Arial"/>
          <w:sz w:val="32"/>
          <w:szCs w:val="32"/>
        </w:rPr>
        <w:t>Tdoc</w:t>
      </w:r>
      <w:proofErr w:type="spellEnd"/>
      <w:r w:rsidR="00C20C97" w:rsidRPr="00BF4A16">
        <w:rPr>
          <w:rFonts w:cs="Arial"/>
          <w:sz w:val="32"/>
          <w:szCs w:val="32"/>
        </w:rPr>
        <w:t xml:space="preserve"> </w:t>
      </w:r>
      <w:r w:rsidR="006E3422" w:rsidRPr="00BF4A16">
        <w:rPr>
          <w:rFonts w:cs="Arial"/>
          <w:sz w:val="32"/>
          <w:szCs w:val="32"/>
        </w:rPr>
        <w:t>R2-1817178</w:t>
      </w:r>
    </w:p>
    <w:p w14:paraId="4FEBBCA1" w14:textId="3D2296E2" w:rsidR="00F044C9" w:rsidRPr="00BF4A16" w:rsidRDefault="00494A7C" w:rsidP="007B1221">
      <w:pPr>
        <w:pStyle w:val="3GPPHeader"/>
        <w:rPr>
          <w:rFonts w:cs="Arial"/>
          <w:lang w:val="de-DE"/>
        </w:rPr>
      </w:pPr>
      <w:r w:rsidRPr="00BF4A16">
        <w:rPr>
          <w:rFonts w:cs="Arial"/>
          <w:lang w:val="de-DE"/>
        </w:rPr>
        <w:t>Spokane</w:t>
      </w:r>
      <w:r w:rsidR="00FC6BFA" w:rsidRPr="00BF4A16">
        <w:rPr>
          <w:rFonts w:cs="Arial"/>
          <w:lang w:val="de-DE"/>
        </w:rPr>
        <w:t xml:space="preserve">, </w:t>
      </w:r>
      <w:r w:rsidRPr="00BF4A16">
        <w:rPr>
          <w:rFonts w:cs="Arial"/>
          <w:lang w:val="de-DE"/>
        </w:rPr>
        <w:t xml:space="preserve">USA, </w:t>
      </w:r>
      <w:r w:rsidR="00FC6BFA" w:rsidRPr="00BF4A16">
        <w:rPr>
          <w:rFonts w:cs="Arial"/>
          <w:lang w:val="de-DE"/>
        </w:rPr>
        <w:t>12</w:t>
      </w:r>
      <w:r w:rsidRPr="00BF4A16">
        <w:rPr>
          <w:rFonts w:cs="Arial"/>
          <w:lang w:val="de-DE"/>
        </w:rPr>
        <w:t>-16</w:t>
      </w:r>
      <w:r w:rsidR="00FC6BFA" w:rsidRPr="00BF4A16">
        <w:rPr>
          <w:rFonts w:cs="Arial"/>
          <w:lang w:val="de-DE"/>
        </w:rPr>
        <w:t xml:space="preserve"> </w:t>
      </w:r>
      <w:r w:rsidRPr="00BF4A16">
        <w:rPr>
          <w:rFonts w:cs="Arial"/>
          <w:lang w:val="de-DE"/>
        </w:rPr>
        <w:t>November</w:t>
      </w:r>
      <w:r w:rsidR="00FC6BFA" w:rsidRPr="00BF4A16">
        <w:rPr>
          <w:rFonts w:cs="Arial"/>
          <w:lang w:val="de-DE"/>
        </w:rPr>
        <w:t xml:space="preserve"> 2018</w:t>
      </w:r>
      <w:r w:rsidR="00814D3D" w:rsidRPr="00BF4A16">
        <w:rPr>
          <w:rFonts w:cs="Arial"/>
          <w:lang w:val="de-DE"/>
        </w:rPr>
        <w:tab/>
        <w:t xml:space="preserve"> </w:t>
      </w:r>
      <w:bookmarkEnd w:id="0"/>
    </w:p>
    <w:p w14:paraId="736E2945" w14:textId="77777777" w:rsidR="00FC6BFA" w:rsidRPr="00BF4A16" w:rsidRDefault="00FC6BFA" w:rsidP="00C94BAE">
      <w:pPr>
        <w:pStyle w:val="3GPPHeader"/>
        <w:rPr>
          <w:rFonts w:cs="Arial"/>
          <w:lang w:val="de-DE"/>
        </w:rPr>
      </w:pPr>
    </w:p>
    <w:p w14:paraId="336F98C5" w14:textId="62641DF4" w:rsidR="00C94BAE" w:rsidRPr="00BF4A16" w:rsidRDefault="00C94BAE" w:rsidP="00C94BAE">
      <w:pPr>
        <w:pStyle w:val="3GPPHeader"/>
        <w:rPr>
          <w:rFonts w:cs="Arial"/>
          <w:sz w:val="22"/>
          <w:szCs w:val="22"/>
          <w:lang w:val="de-DE"/>
        </w:rPr>
      </w:pPr>
      <w:r w:rsidRPr="00BF4A16">
        <w:rPr>
          <w:rFonts w:cs="Arial"/>
          <w:sz w:val="22"/>
          <w:szCs w:val="22"/>
          <w:lang w:val="de-DE"/>
        </w:rPr>
        <w:t>Agenda Item:</w:t>
      </w:r>
      <w:r w:rsidRPr="00BF4A16">
        <w:rPr>
          <w:rFonts w:cs="Arial"/>
          <w:sz w:val="22"/>
          <w:szCs w:val="22"/>
          <w:lang w:val="de-DE"/>
        </w:rPr>
        <w:tab/>
      </w:r>
      <w:r w:rsidR="00FA7ECA" w:rsidRPr="00BF4A16">
        <w:rPr>
          <w:rFonts w:cs="Arial"/>
          <w:sz w:val="22"/>
          <w:szCs w:val="22"/>
          <w:lang w:val="de-DE"/>
        </w:rPr>
        <w:t>11.7.3</w:t>
      </w:r>
    </w:p>
    <w:p w14:paraId="5B4482B9" w14:textId="77777777" w:rsidR="00C94BAE" w:rsidRPr="00BF4A16" w:rsidRDefault="00C94BAE" w:rsidP="00C94BAE">
      <w:pPr>
        <w:pStyle w:val="3GPPHeader"/>
        <w:rPr>
          <w:rFonts w:cs="Arial"/>
          <w:sz w:val="22"/>
          <w:szCs w:val="22"/>
        </w:rPr>
      </w:pPr>
      <w:r w:rsidRPr="00BF4A16">
        <w:rPr>
          <w:rFonts w:cs="Arial"/>
          <w:sz w:val="22"/>
          <w:szCs w:val="22"/>
        </w:rPr>
        <w:t>Source:</w:t>
      </w:r>
      <w:r w:rsidRPr="00BF4A16">
        <w:rPr>
          <w:rFonts w:cs="Arial"/>
          <w:sz w:val="22"/>
          <w:szCs w:val="22"/>
        </w:rPr>
        <w:tab/>
        <w:t>Ericsson</w:t>
      </w:r>
    </w:p>
    <w:p w14:paraId="6E57E625" w14:textId="68C22D0C" w:rsidR="00C94BAE" w:rsidRPr="00BF4A16" w:rsidRDefault="00C94BAE" w:rsidP="00C94BAE">
      <w:pPr>
        <w:pStyle w:val="3GPPHeader"/>
        <w:rPr>
          <w:rFonts w:cs="Arial"/>
          <w:sz w:val="22"/>
          <w:szCs w:val="22"/>
        </w:rPr>
      </w:pPr>
      <w:r w:rsidRPr="00BF4A16">
        <w:rPr>
          <w:rFonts w:cs="Arial"/>
          <w:sz w:val="22"/>
          <w:szCs w:val="22"/>
        </w:rPr>
        <w:t>Title:</w:t>
      </w:r>
      <w:r w:rsidRPr="00BF4A16">
        <w:rPr>
          <w:rFonts w:cs="Arial"/>
          <w:sz w:val="22"/>
          <w:szCs w:val="22"/>
        </w:rPr>
        <w:tab/>
      </w:r>
      <w:r w:rsidR="00233D43" w:rsidRPr="00BF4A16">
        <w:rPr>
          <w:rFonts w:cs="Arial"/>
          <w:sz w:val="22"/>
          <w:szCs w:val="22"/>
        </w:rPr>
        <w:t xml:space="preserve">On </w:t>
      </w:r>
      <w:r w:rsidR="00245120" w:rsidRPr="00BF4A16">
        <w:rPr>
          <w:rFonts w:cs="Arial"/>
          <w:sz w:val="22"/>
          <w:szCs w:val="22"/>
        </w:rPr>
        <w:t>p</w:t>
      </w:r>
      <w:r w:rsidR="00233D43" w:rsidRPr="00BF4A16">
        <w:rPr>
          <w:rFonts w:cs="Arial"/>
          <w:sz w:val="22"/>
          <w:szCs w:val="22"/>
        </w:rPr>
        <w:t xml:space="preserve">rioritization </w:t>
      </w:r>
      <w:r w:rsidR="00245120" w:rsidRPr="00BF4A16">
        <w:rPr>
          <w:rFonts w:cs="Arial"/>
          <w:sz w:val="22"/>
          <w:szCs w:val="22"/>
        </w:rPr>
        <w:t>b</w:t>
      </w:r>
      <w:r w:rsidR="00233D43" w:rsidRPr="00BF4A16">
        <w:rPr>
          <w:rFonts w:cs="Arial"/>
          <w:sz w:val="22"/>
          <w:szCs w:val="22"/>
        </w:rPr>
        <w:t>etween</w:t>
      </w:r>
      <w:r w:rsidR="00113700" w:rsidRPr="00BF4A16">
        <w:rPr>
          <w:rFonts w:cs="Arial"/>
          <w:sz w:val="22"/>
          <w:szCs w:val="22"/>
        </w:rPr>
        <w:t xml:space="preserve"> </w:t>
      </w:r>
      <w:r w:rsidR="009840DA" w:rsidRPr="00BF4A16">
        <w:rPr>
          <w:rFonts w:cs="Arial"/>
          <w:sz w:val="22"/>
          <w:szCs w:val="22"/>
        </w:rPr>
        <w:t>o</w:t>
      </w:r>
      <w:r w:rsidR="00113700" w:rsidRPr="00BF4A16">
        <w:rPr>
          <w:rFonts w:cs="Arial"/>
          <w:sz w:val="22"/>
          <w:szCs w:val="22"/>
        </w:rPr>
        <w:t>verlapping</w:t>
      </w:r>
      <w:r w:rsidR="005F429D" w:rsidRPr="00BF4A16">
        <w:rPr>
          <w:rFonts w:cs="Arial"/>
          <w:sz w:val="22"/>
          <w:szCs w:val="22"/>
        </w:rPr>
        <w:t xml:space="preserve"> </w:t>
      </w:r>
      <w:r w:rsidR="00AE6763" w:rsidRPr="00BF4A16">
        <w:rPr>
          <w:rFonts w:cs="Arial"/>
          <w:sz w:val="22"/>
          <w:szCs w:val="22"/>
        </w:rPr>
        <w:t>configured and dynamic grants</w:t>
      </w:r>
    </w:p>
    <w:p w14:paraId="3D250BB5" w14:textId="7CD8944C" w:rsidR="00C94BAE" w:rsidRPr="00BF4A16" w:rsidRDefault="00C94BAE" w:rsidP="00C94BAE">
      <w:pPr>
        <w:pStyle w:val="3GPPHeader"/>
        <w:rPr>
          <w:rFonts w:cs="Arial"/>
          <w:sz w:val="22"/>
          <w:szCs w:val="22"/>
        </w:rPr>
      </w:pPr>
      <w:r w:rsidRPr="00BF4A16">
        <w:rPr>
          <w:rFonts w:cs="Arial"/>
          <w:sz w:val="22"/>
          <w:szCs w:val="22"/>
        </w:rPr>
        <w:t>Document for:</w:t>
      </w:r>
      <w:r w:rsidRPr="00BF4A16">
        <w:rPr>
          <w:rFonts w:cs="Arial"/>
          <w:sz w:val="22"/>
          <w:szCs w:val="22"/>
        </w:rPr>
        <w:tab/>
        <w:t>Discussion</w:t>
      </w:r>
    </w:p>
    <w:p w14:paraId="59D6D932" w14:textId="7CDEFDAF" w:rsidR="00C24345" w:rsidRPr="00BF4A16" w:rsidRDefault="00E90E49" w:rsidP="00A2052C">
      <w:pPr>
        <w:pStyle w:val="Heading1"/>
      </w:pPr>
      <w:r w:rsidRPr="00BF4A16">
        <w:t>Introduction</w:t>
      </w:r>
    </w:p>
    <w:p w14:paraId="724F3F6B" w14:textId="77777777" w:rsidR="00BF4A16" w:rsidRPr="00BF4A16" w:rsidRDefault="00F875D1" w:rsidP="00D4580C">
      <w:pPr>
        <w:spacing w:after="0"/>
        <w:jc w:val="both"/>
        <w:rPr>
          <w:rFonts w:ascii="Arial" w:hAnsi="Arial" w:cs="Arial"/>
          <w:bCs/>
          <w:lang w:val="en-US"/>
        </w:rPr>
      </w:pPr>
      <w:r w:rsidRPr="00BF4A16">
        <w:rPr>
          <w:rFonts w:ascii="Arial" w:hAnsi="Arial" w:cs="Arial"/>
        </w:rPr>
        <w:t>In</w:t>
      </w:r>
      <w:r w:rsidR="00B02938" w:rsidRPr="00BF4A16">
        <w:rPr>
          <w:rFonts w:ascii="Arial" w:hAnsi="Arial" w:cs="Arial"/>
        </w:rPr>
        <w:t xml:space="preserve"> RAN#81 the revised study item on NR Industrial Internet of Things (NR-</w:t>
      </w:r>
      <w:proofErr w:type="spellStart"/>
      <w:r w:rsidR="00B02938" w:rsidRPr="00BF4A16">
        <w:rPr>
          <w:rFonts w:ascii="Arial" w:hAnsi="Arial" w:cs="Arial"/>
        </w:rPr>
        <w:t>IIoT</w:t>
      </w:r>
      <w:proofErr w:type="spellEnd"/>
      <w:r w:rsidR="00B02938" w:rsidRPr="00BF4A16">
        <w:rPr>
          <w:rFonts w:ascii="Arial" w:hAnsi="Arial" w:cs="Arial"/>
        </w:rPr>
        <w:t xml:space="preserve">, </w:t>
      </w:r>
      <w:r w:rsidR="00B02938" w:rsidRPr="00BF4A16">
        <w:rPr>
          <w:rFonts w:ascii="Arial" w:hAnsi="Arial" w:cs="Arial"/>
        </w:rPr>
        <w:fldChar w:fldCharType="begin"/>
      </w:r>
      <w:r w:rsidR="00B02938" w:rsidRPr="00BF4A16">
        <w:rPr>
          <w:rFonts w:ascii="Arial" w:hAnsi="Arial" w:cs="Arial"/>
        </w:rPr>
        <w:instrText xml:space="preserve"> REF _Ref524946288 \r \h </w:instrText>
      </w:r>
      <w:r w:rsidR="0098335F" w:rsidRPr="00BF4A16">
        <w:rPr>
          <w:rFonts w:ascii="Arial" w:hAnsi="Arial" w:cs="Arial"/>
        </w:rPr>
        <w:instrText xml:space="preserve"> \* MERGEFORMAT </w:instrText>
      </w:r>
      <w:r w:rsidR="00B02938" w:rsidRPr="00BF4A16">
        <w:rPr>
          <w:rFonts w:ascii="Arial" w:hAnsi="Arial" w:cs="Arial"/>
        </w:rPr>
      </w:r>
      <w:r w:rsidR="00B02938" w:rsidRPr="00BF4A16">
        <w:rPr>
          <w:rFonts w:ascii="Arial" w:hAnsi="Arial" w:cs="Arial"/>
        </w:rPr>
        <w:fldChar w:fldCharType="separate"/>
      </w:r>
      <w:r w:rsidR="00B02938" w:rsidRPr="00BF4A16">
        <w:rPr>
          <w:rFonts w:ascii="Arial" w:hAnsi="Arial" w:cs="Arial"/>
        </w:rPr>
        <w:t>[1]</w:t>
      </w:r>
      <w:r w:rsidR="00B02938" w:rsidRPr="00BF4A16">
        <w:rPr>
          <w:rFonts w:ascii="Arial" w:hAnsi="Arial" w:cs="Arial"/>
        </w:rPr>
        <w:fldChar w:fldCharType="end"/>
      </w:r>
      <w:r w:rsidR="00B02938" w:rsidRPr="00BF4A16">
        <w:rPr>
          <w:rFonts w:ascii="Arial" w:hAnsi="Arial" w:cs="Arial"/>
        </w:rPr>
        <w:t>) has been approved. The objectives of th</w:t>
      </w:r>
      <w:r w:rsidR="004725A7" w:rsidRPr="00BF4A16">
        <w:rPr>
          <w:rFonts w:ascii="Arial" w:hAnsi="Arial" w:cs="Arial"/>
        </w:rPr>
        <w:t>is</w:t>
      </w:r>
      <w:r w:rsidR="00B02938" w:rsidRPr="00BF4A16">
        <w:rPr>
          <w:rFonts w:ascii="Arial" w:hAnsi="Arial" w:cs="Arial"/>
        </w:rPr>
        <w:t xml:space="preserve"> study </w:t>
      </w:r>
      <w:r w:rsidR="00AF11E5" w:rsidRPr="00BF4A16">
        <w:rPr>
          <w:rFonts w:ascii="Arial" w:hAnsi="Arial" w:cs="Arial"/>
        </w:rPr>
        <w:t>targets improvement to</w:t>
      </w:r>
      <w:r w:rsidR="00B02938" w:rsidRPr="00BF4A16">
        <w:rPr>
          <w:rFonts w:ascii="Arial" w:hAnsi="Arial" w:cs="Arial"/>
        </w:rPr>
        <w:t xml:space="preserve"> </w:t>
      </w:r>
      <w:r w:rsidR="0098335F" w:rsidRPr="00BF4A16">
        <w:rPr>
          <w:rFonts w:ascii="Arial" w:hAnsi="Arial" w:cs="Arial"/>
          <w:lang w:eastAsia="ko-KR"/>
        </w:rPr>
        <w:t>Time Sensitive Networking (TSN)</w:t>
      </w:r>
      <w:r w:rsidR="00912142" w:rsidRPr="00BF4A16">
        <w:rPr>
          <w:rFonts w:ascii="Arial" w:hAnsi="Arial" w:cs="Arial"/>
          <w:lang w:eastAsia="ko-KR"/>
        </w:rPr>
        <w:t xml:space="preserve">, </w:t>
      </w:r>
      <w:r w:rsidR="00AF11E5" w:rsidRPr="00BF4A16">
        <w:rPr>
          <w:rFonts w:ascii="Arial" w:hAnsi="Arial" w:cs="Arial"/>
          <w:lang w:eastAsia="ko-KR"/>
        </w:rPr>
        <w:t xml:space="preserve">including </w:t>
      </w:r>
      <w:r w:rsidR="00AF11E5" w:rsidRPr="00BF4A16">
        <w:rPr>
          <w:rFonts w:ascii="Arial" w:hAnsi="Arial" w:cs="Arial"/>
          <w:lang w:val="en-US" w:eastAsia="ko-KR" w:bidi="ar-JO"/>
        </w:rPr>
        <w:t>“</w:t>
      </w:r>
      <w:r w:rsidR="00260F22" w:rsidRPr="00BF4A16">
        <w:rPr>
          <w:rFonts w:ascii="Arial" w:hAnsi="Arial" w:cs="Arial"/>
          <w:lang w:val="en-US" w:eastAsia="ko-KR" w:bidi="ar-JO"/>
        </w:rPr>
        <w:t>UL</w:t>
      </w:r>
      <w:r w:rsidR="00687026" w:rsidRPr="00BF4A16">
        <w:rPr>
          <w:rFonts w:ascii="Arial" w:hAnsi="Arial" w:cs="Arial"/>
          <w:bCs/>
          <w:lang w:val="en-US"/>
        </w:rPr>
        <w:t>/DL intra-UE prioritization/multiplexing, i.e. prioritization (for example dropping, delaying or puncturing lower priority service) between different categories of traffic in the UE, including both data and control channels and considering (RAN2/RAN1):</w:t>
      </w:r>
      <w:r w:rsidR="00260F22" w:rsidRPr="00BF4A16">
        <w:rPr>
          <w:rFonts w:ascii="Arial" w:hAnsi="Arial" w:cs="Arial"/>
          <w:bCs/>
          <w:lang w:val="en-US"/>
        </w:rPr>
        <w:t>”</w:t>
      </w:r>
      <w:r w:rsidR="00EA78C8" w:rsidRPr="00BF4A16">
        <w:rPr>
          <w:rFonts w:ascii="Arial" w:hAnsi="Arial" w:cs="Arial"/>
          <w:bCs/>
          <w:lang w:val="en-US"/>
        </w:rPr>
        <w:t>.</w:t>
      </w:r>
      <w:r w:rsidR="00C8571F" w:rsidRPr="00BF4A16">
        <w:rPr>
          <w:rFonts w:ascii="Arial" w:hAnsi="Arial" w:cs="Arial"/>
          <w:bCs/>
          <w:lang w:val="en-US"/>
        </w:rPr>
        <w:t xml:space="preserve"> </w:t>
      </w:r>
      <w:r w:rsidR="007D612B" w:rsidRPr="00BF4A16">
        <w:rPr>
          <w:rFonts w:ascii="Arial" w:hAnsi="Arial" w:cs="Arial"/>
          <w:bCs/>
          <w:lang w:val="en-US"/>
        </w:rPr>
        <w:t xml:space="preserve"> </w:t>
      </w:r>
    </w:p>
    <w:p w14:paraId="02749748" w14:textId="77777777" w:rsidR="00BF4A16" w:rsidRPr="00BF4A16" w:rsidRDefault="00BF4A16" w:rsidP="00D4580C">
      <w:pPr>
        <w:spacing w:after="0"/>
        <w:jc w:val="both"/>
        <w:rPr>
          <w:rFonts w:ascii="Arial" w:hAnsi="Arial" w:cs="Arial"/>
          <w:bCs/>
          <w:lang w:val="en-US"/>
        </w:rPr>
      </w:pPr>
    </w:p>
    <w:p w14:paraId="55928235" w14:textId="6540CFE6" w:rsidR="00AF11E5" w:rsidRPr="00BF4A16" w:rsidRDefault="00DD4EC7" w:rsidP="00D4580C">
      <w:pPr>
        <w:spacing w:after="0"/>
        <w:jc w:val="both"/>
        <w:rPr>
          <w:rFonts w:ascii="Arial" w:hAnsi="Arial" w:cs="Arial"/>
          <w:bCs/>
          <w:lang w:val="en-US"/>
        </w:rPr>
      </w:pPr>
      <w:r w:rsidRPr="00BF4A16">
        <w:rPr>
          <w:rFonts w:ascii="Arial" w:hAnsi="Arial" w:cs="Arial"/>
          <w:bCs/>
          <w:lang w:val="en-US"/>
        </w:rPr>
        <w:t xml:space="preserve">In this paper, we discuss the specified mentioned point on </w:t>
      </w:r>
      <w:r w:rsidR="00AA408F" w:rsidRPr="00BF4A16">
        <w:rPr>
          <w:rFonts w:ascii="Arial" w:hAnsi="Arial" w:cs="Arial"/>
          <w:bCs/>
          <w:lang w:val="en-US"/>
        </w:rPr>
        <w:t xml:space="preserve">the prioritization between </w:t>
      </w:r>
      <w:r w:rsidR="003E2EF0" w:rsidRPr="00BF4A16">
        <w:rPr>
          <w:rFonts w:ascii="Arial" w:hAnsi="Arial" w:cs="Arial"/>
          <w:bCs/>
          <w:lang w:val="en-US"/>
        </w:rPr>
        <w:t>configured grant and the</w:t>
      </w:r>
      <w:r w:rsidR="00FF4FCD" w:rsidRPr="00BF4A16">
        <w:rPr>
          <w:rFonts w:ascii="Arial" w:hAnsi="Arial" w:cs="Arial"/>
          <w:bCs/>
          <w:lang w:val="en-US"/>
        </w:rPr>
        <w:t xml:space="preserve"> dynamic grant. </w:t>
      </w:r>
    </w:p>
    <w:p w14:paraId="1EAC0BEE" w14:textId="17293A13" w:rsidR="00F875D1" w:rsidRPr="00BF4A16" w:rsidRDefault="00F875D1" w:rsidP="00B02938">
      <w:pPr>
        <w:rPr>
          <w:rFonts w:ascii="Arial" w:hAnsi="Arial" w:cs="Arial"/>
        </w:rPr>
      </w:pPr>
    </w:p>
    <w:p w14:paraId="49527596" w14:textId="48CCEDB4" w:rsidR="00F875D1" w:rsidRPr="00BF4A16" w:rsidRDefault="00F875D1" w:rsidP="00F875D1">
      <w:pPr>
        <w:pStyle w:val="Heading1"/>
      </w:pPr>
      <w:bookmarkStart w:id="1" w:name="_Ref178064866"/>
      <w:r w:rsidRPr="00BF4A16">
        <w:t>Discussion</w:t>
      </w:r>
      <w:bookmarkEnd w:id="1"/>
    </w:p>
    <w:p w14:paraId="443DFD45" w14:textId="66C382A2" w:rsidR="0013037B" w:rsidRPr="00BF4A16" w:rsidRDefault="009C2892" w:rsidP="00D4580C">
      <w:pPr>
        <w:jc w:val="both"/>
        <w:rPr>
          <w:rFonts w:ascii="Arial" w:hAnsi="Arial" w:cs="Arial"/>
          <w:lang w:val="en-US" w:eastAsia="zh-CN"/>
        </w:rPr>
      </w:pPr>
      <w:r w:rsidRPr="00BF4A16">
        <w:rPr>
          <w:rFonts w:ascii="Arial" w:hAnsi="Arial" w:cs="Arial"/>
          <w:lang w:val="en-US" w:eastAsia="zh-CN"/>
        </w:rPr>
        <w:t>Industrial node</w:t>
      </w:r>
      <w:r w:rsidR="00327FA5" w:rsidRPr="00BF4A16">
        <w:rPr>
          <w:rFonts w:ascii="Arial" w:hAnsi="Arial" w:cs="Arial"/>
          <w:lang w:val="en-US" w:eastAsia="zh-CN"/>
        </w:rPr>
        <w:t>s</w:t>
      </w:r>
      <w:r w:rsidRPr="00BF4A16">
        <w:rPr>
          <w:rFonts w:ascii="Arial" w:hAnsi="Arial" w:cs="Arial"/>
          <w:lang w:val="en-US" w:eastAsia="zh-CN"/>
        </w:rPr>
        <w:t xml:space="preserve"> are expected to have </w:t>
      </w:r>
      <w:r w:rsidR="000115C4" w:rsidRPr="00BF4A16">
        <w:rPr>
          <w:rFonts w:ascii="Arial" w:hAnsi="Arial" w:cs="Arial"/>
          <w:lang w:val="en-US" w:eastAsia="zh-CN"/>
        </w:rPr>
        <w:t>traffic</w:t>
      </w:r>
      <w:r w:rsidR="00B7600A" w:rsidRPr="00BF4A16">
        <w:rPr>
          <w:rFonts w:ascii="Arial" w:hAnsi="Arial" w:cs="Arial"/>
          <w:lang w:val="en-US" w:eastAsia="zh-CN"/>
        </w:rPr>
        <w:t xml:space="preserve"> </w:t>
      </w:r>
      <w:r w:rsidR="00421E42" w:rsidRPr="00BF4A16">
        <w:rPr>
          <w:rFonts w:ascii="Arial" w:hAnsi="Arial" w:cs="Arial"/>
          <w:lang w:val="en-US" w:eastAsia="zh-CN"/>
        </w:rPr>
        <w:t>with different QoS requirements</w:t>
      </w:r>
      <w:r w:rsidR="000115C4" w:rsidRPr="00BF4A16">
        <w:rPr>
          <w:rFonts w:ascii="Arial" w:hAnsi="Arial" w:cs="Arial"/>
          <w:lang w:val="en-US" w:eastAsia="zh-CN"/>
        </w:rPr>
        <w:t xml:space="preserve">. For </w:t>
      </w:r>
      <w:r w:rsidR="003C7361" w:rsidRPr="00BF4A16">
        <w:rPr>
          <w:rFonts w:ascii="Arial" w:hAnsi="Arial" w:cs="Arial"/>
          <w:lang w:val="en-US" w:eastAsia="zh-CN"/>
        </w:rPr>
        <w:t>example,</w:t>
      </w:r>
      <w:r w:rsidR="000115C4" w:rsidRPr="00BF4A16">
        <w:rPr>
          <w:rFonts w:ascii="Arial" w:hAnsi="Arial" w:cs="Arial"/>
          <w:lang w:val="en-US" w:eastAsia="zh-CN"/>
        </w:rPr>
        <w:t xml:space="preserve"> a</w:t>
      </w:r>
      <w:r w:rsidR="00376EF7">
        <w:rPr>
          <w:rFonts w:ascii="Arial" w:hAnsi="Arial" w:cs="Arial"/>
          <w:lang w:eastAsia="zh-CN"/>
        </w:rPr>
        <w:t>n industrial</w:t>
      </w:r>
      <w:r w:rsidR="009926FF">
        <w:rPr>
          <w:rFonts w:ascii="Arial" w:hAnsi="Arial" w:cs="Arial"/>
          <w:lang w:eastAsia="zh-CN"/>
        </w:rPr>
        <w:t xml:space="preserve"> </w:t>
      </w:r>
      <w:r w:rsidR="000115C4" w:rsidRPr="00BF4A16">
        <w:rPr>
          <w:rFonts w:ascii="Arial" w:hAnsi="Arial" w:cs="Arial"/>
          <w:lang w:val="en-US" w:eastAsia="zh-CN"/>
        </w:rPr>
        <w:t xml:space="preserve">robot </w:t>
      </w:r>
      <w:r w:rsidR="00AF7B3E" w:rsidRPr="00BF4A16">
        <w:rPr>
          <w:rFonts w:ascii="Arial" w:hAnsi="Arial" w:cs="Arial"/>
          <w:lang w:val="en-US" w:eastAsia="zh-CN"/>
        </w:rPr>
        <w:t>might</w:t>
      </w:r>
      <w:r w:rsidR="000115C4" w:rsidRPr="00BF4A16">
        <w:rPr>
          <w:rFonts w:ascii="Arial" w:hAnsi="Arial" w:cs="Arial"/>
          <w:lang w:val="en-US" w:eastAsia="zh-CN"/>
        </w:rPr>
        <w:t xml:space="preserve"> have actuators, sensors, cameras, </w:t>
      </w:r>
      <w:proofErr w:type="spellStart"/>
      <w:r w:rsidR="0024386E" w:rsidRPr="00BF4A16">
        <w:rPr>
          <w:rFonts w:ascii="Arial" w:hAnsi="Arial" w:cs="Arial"/>
          <w:lang w:val="en-US" w:eastAsia="zh-CN"/>
        </w:rPr>
        <w:t>etc</w:t>
      </w:r>
      <w:proofErr w:type="spellEnd"/>
      <w:r w:rsidR="002667D2" w:rsidRPr="00BF4A16">
        <w:rPr>
          <w:rFonts w:ascii="Arial" w:hAnsi="Arial" w:cs="Arial"/>
          <w:lang w:eastAsia="zh-CN"/>
        </w:rPr>
        <w:t>.</w:t>
      </w:r>
      <w:r w:rsidR="00F00C1F">
        <w:rPr>
          <w:rFonts w:ascii="Arial" w:hAnsi="Arial" w:cs="Arial"/>
          <w:lang w:eastAsia="zh-CN"/>
        </w:rPr>
        <w:t xml:space="preserve">, </w:t>
      </w:r>
      <w:r w:rsidR="00220288" w:rsidRPr="00BF4A16">
        <w:rPr>
          <w:rFonts w:ascii="Arial" w:hAnsi="Arial" w:cs="Arial"/>
          <w:lang w:eastAsia="zh-CN"/>
        </w:rPr>
        <w:t>and</w:t>
      </w:r>
      <w:r w:rsidR="009A3D4D" w:rsidRPr="00BF4A16">
        <w:rPr>
          <w:rFonts w:ascii="Arial" w:hAnsi="Arial" w:cs="Arial"/>
          <w:lang w:val="en-US" w:eastAsia="zh-CN"/>
        </w:rPr>
        <w:t xml:space="preserve"> e</w:t>
      </w:r>
      <w:r w:rsidR="0024386E" w:rsidRPr="00BF4A16">
        <w:rPr>
          <w:rFonts w:ascii="Arial" w:hAnsi="Arial" w:cs="Arial"/>
          <w:lang w:val="en-US" w:eastAsia="zh-CN"/>
        </w:rPr>
        <w:t xml:space="preserve">ach </w:t>
      </w:r>
      <w:r w:rsidR="004D3CA4" w:rsidRPr="00BF4A16">
        <w:rPr>
          <w:rFonts w:ascii="Arial" w:hAnsi="Arial" w:cs="Arial"/>
          <w:lang w:val="en-US" w:eastAsia="zh-CN"/>
        </w:rPr>
        <w:t>generates</w:t>
      </w:r>
      <w:r w:rsidR="005C116D" w:rsidRPr="00BF4A16">
        <w:rPr>
          <w:rFonts w:ascii="Arial" w:hAnsi="Arial" w:cs="Arial"/>
          <w:lang w:val="en-US" w:eastAsia="zh-CN"/>
        </w:rPr>
        <w:t xml:space="preserve"> </w:t>
      </w:r>
      <w:r w:rsidR="001A748D" w:rsidRPr="00BF4A16">
        <w:rPr>
          <w:rFonts w:ascii="Arial" w:hAnsi="Arial" w:cs="Arial"/>
          <w:lang w:val="en-US" w:eastAsia="zh-CN"/>
        </w:rPr>
        <w:t xml:space="preserve">a </w:t>
      </w:r>
      <w:r w:rsidR="00376EF7">
        <w:rPr>
          <w:rFonts w:ascii="Arial" w:hAnsi="Arial" w:cs="Arial"/>
          <w:lang w:eastAsia="zh-CN"/>
        </w:rPr>
        <w:t xml:space="preserve">data </w:t>
      </w:r>
      <w:r w:rsidR="005C116D" w:rsidRPr="00BF4A16">
        <w:rPr>
          <w:rFonts w:ascii="Arial" w:hAnsi="Arial" w:cs="Arial"/>
          <w:lang w:val="en-US" w:eastAsia="zh-CN"/>
        </w:rPr>
        <w:t xml:space="preserve">stream with </w:t>
      </w:r>
      <w:r w:rsidR="00DB71CC" w:rsidRPr="00BF4A16">
        <w:rPr>
          <w:rFonts w:ascii="Arial" w:hAnsi="Arial" w:cs="Arial"/>
          <w:lang w:val="en-US" w:eastAsia="zh-CN"/>
        </w:rPr>
        <w:t>different</w:t>
      </w:r>
      <w:r w:rsidR="008636D6" w:rsidRPr="00BF4A16">
        <w:rPr>
          <w:rFonts w:ascii="Arial" w:hAnsi="Arial" w:cs="Arial"/>
          <w:lang w:val="en-US" w:eastAsia="zh-CN"/>
        </w:rPr>
        <w:t xml:space="preserve"> needs, e.g.,</w:t>
      </w:r>
      <w:r w:rsidR="00DB71CC" w:rsidRPr="00BF4A16">
        <w:rPr>
          <w:rFonts w:ascii="Arial" w:hAnsi="Arial" w:cs="Arial"/>
          <w:lang w:val="en-US" w:eastAsia="zh-CN"/>
        </w:rPr>
        <w:t xml:space="preserve"> periodicity, reliability</w:t>
      </w:r>
      <w:r w:rsidR="008636D6" w:rsidRPr="00BF4A16">
        <w:rPr>
          <w:rFonts w:ascii="Arial" w:hAnsi="Arial" w:cs="Arial"/>
          <w:lang w:val="en-US" w:eastAsia="zh-CN"/>
        </w:rPr>
        <w:t>, latency, and packet size</w:t>
      </w:r>
      <w:r w:rsidR="002667D2" w:rsidRPr="00BF4A16">
        <w:rPr>
          <w:rFonts w:ascii="Arial" w:hAnsi="Arial" w:cs="Arial"/>
          <w:lang w:eastAsia="zh-CN"/>
        </w:rPr>
        <w:t xml:space="preserve"> </w:t>
      </w:r>
      <w:r w:rsidR="00C85533" w:rsidRPr="00BF4A16">
        <w:rPr>
          <w:rFonts w:ascii="Arial" w:hAnsi="Arial" w:cs="Arial"/>
          <w:lang w:val="en-US" w:eastAsia="zh-CN"/>
        </w:rPr>
        <w:fldChar w:fldCharType="begin"/>
      </w:r>
      <w:r w:rsidR="00C85533" w:rsidRPr="00BF4A16">
        <w:rPr>
          <w:rFonts w:ascii="Arial" w:hAnsi="Arial" w:cs="Arial"/>
          <w:lang w:val="en-US" w:eastAsia="zh-CN"/>
        </w:rPr>
        <w:instrText xml:space="preserve"> REF _Ref525040387 \n \h </w:instrText>
      </w:r>
      <w:r w:rsidR="00E72F12" w:rsidRPr="00BF4A16">
        <w:rPr>
          <w:rFonts w:ascii="Arial" w:hAnsi="Arial" w:cs="Arial"/>
          <w:lang w:val="en-US" w:eastAsia="zh-CN"/>
        </w:rPr>
        <w:instrText xml:space="preserve"> \* MERGEFORMAT </w:instrText>
      </w:r>
      <w:r w:rsidR="00C85533" w:rsidRPr="00BF4A16">
        <w:rPr>
          <w:rFonts w:ascii="Arial" w:hAnsi="Arial" w:cs="Arial"/>
          <w:lang w:val="en-US" w:eastAsia="zh-CN"/>
        </w:rPr>
      </w:r>
      <w:r w:rsidR="00C85533" w:rsidRPr="00BF4A16">
        <w:rPr>
          <w:rFonts w:ascii="Arial" w:hAnsi="Arial" w:cs="Arial"/>
          <w:lang w:val="en-US" w:eastAsia="zh-CN"/>
        </w:rPr>
        <w:fldChar w:fldCharType="separate"/>
      </w:r>
      <w:r w:rsidR="00C85533" w:rsidRPr="00BF4A16">
        <w:rPr>
          <w:rFonts w:ascii="Arial" w:hAnsi="Arial" w:cs="Arial"/>
          <w:cs/>
          <w:lang w:val="en-US" w:eastAsia="zh-CN"/>
        </w:rPr>
        <w:t>‎</w:t>
      </w:r>
      <w:r w:rsidR="00C85533" w:rsidRPr="00BF4A16">
        <w:rPr>
          <w:rFonts w:ascii="Arial" w:hAnsi="Arial" w:cs="Arial"/>
          <w:lang w:val="en-US" w:eastAsia="zh-CN"/>
        </w:rPr>
        <w:t>[2]</w:t>
      </w:r>
      <w:r w:rsidR="00C85533" w:rsidRPr="00BF4A16">
        <w:rPr>
          <w:rFonts w:ascii="Arial" w:hAnsi="Arial" w:cs="Arial"/>
          <w:lang w:val="en-US" w:eastAsia="zh-CN"/>
        </w:rPr>
        <w:fldChar w:fldCharType="end"/>
      </w:r>
      <w:r w:rsidR="008636D6" w:rsidRPr="00BF4A16">
        <w:rPr>
          <w:rFonts w:ascii="Arial" w:hAnsi="Arial" w:cs="Arial"/>
          <w:lang w:val="en-US" w:eastAsia="zh-CN"/>
        </w:rPr>
        <w:t>.</w:t>
      </w:r>
      <w:r w:rsidR="0009644E" w:rsidRPr="00BF4A16">
        <w:rPr>
          <w:rFonts w:ascii="Arial" w:hAnsi="Arial" w:cs="Arial"/>
          <w:lang w:val="en-US" w:eastAsia="zh-CN"/>
        </w:rPr>
        <w:t xml:space="preserve"> Hence</w:t>
      </w:r>
      <w:r w:rsidR="00C85533" w:rsidRPr="00BF4A16">
        <w:rPr>
          <w:rFonts w:ascii="Arial" w:hAnsi="Arial" w:cs="Arial"/>
          <w:lang w:val="en-US" w:eastAsia="zh-CN"/>
        </w:rPr>
        <w:t xml:space="preserve">, gNB will allocate a suitable grant for </w:t>
      </w:r>
      <w:r w:rsidR="00376EF7">
        <w:rPr>
          <w:rFonts w:ascii="Arial" w:hAnsi="Arial" w:cs="Arial"/>
          <w:lang w:eastAsia="zh-CN"/>
        </w:rPr>
        <w:t xml:space="preserve">each </w:t>
      </w:r>
      <w:r w:rsidR="00C85533" w:rsidRPr="00BF4A16">
        <w:rPr>
          <w:rFonts w:ascii="Arial" w:hAnsi="Arial" w:cs="Arial"/>
          <w:lang w:val="en-US" w:eastAsia="zh-CN"/>
        </w:rPr>
        <w:t>such stream</w:t>
      </w:r>
      <w:r w:rsidR="000018DE" w:rsidRPr="00BF4A16">
        <w:rPr>
          <w:rFonts w:ascii="Arial" w:hAnsi="Arial" w:cs="Arial"/>
          <w:lang w:val="en-US" w:eastAsia="zh-CN"/>
        </w:rPr>
        <w:t>. For instance, traffic</w:t>
      </w:r>
      <w:r w:rsidR="007136B1" w:rsidRPr="00BF4A16">
        <w:rPr>
          <w:rFonts w:ascii="Arial" w:hAnsi="Arial" w:cs="Arial"/>
          <w:lang w:val="en-US" w:eastAsia="zh-CN"/>
        </w:rPr>
        <w:t>/stream</w:t>
      </w:r>
      <w:r w:rsidR="000018DE" w:rsidRPr="00BF4A16">
        <w:rPr>
          <w:rFonts w:ascii="Arial" w:hAnsi="Arial" w:cs="Arial"/>
          <w:lang w:val="en-US" w:eastAsia="zh-CN"/>
        </w:rPr>
        <w:t xml:space="preserve"> with deterministic periodicity and packet size, would most likely be served via </w:t>
      </w:r>
      <w:r w:rsidR="00A90F33" w:rsidRPr="00BF4A16">
        <w:rPr>
          <w:rFonts w:ascii="Arial" w:hAnsi="Arial" w:cs="Arial"/>
          <w:lang w:val="en-US" w:eastAsia="zh-CN"/>
        </w:rPr>
        <w:t xml:space="preserve">configured grant </w:t>
      </w:r>
      <w:r w:rsidR="00594E63" w:rsidRPr="00BF4A16">
        <w:rPr>
          <w:rFonts w:ascii="Arial" w:hAnsi="Arial" w:cs="Arial"/>
          <w:lang w:val="en-US" w:eastAsia="zh-CN"/>
        </w:rPr>
        <w:fldChar w:fldCharType="begin"/>
      </w:r>
      <w:r w:rsidR="00594E63" w:rsidRPr="00BF4A16">
        <w:rPr>
          <w:rFonts w:ascii="Arial" w:hAnsi="Arial" w:cs="Arial"/>
          <w:lang w:val="en-US" w:eastAsia="zh-CN"/>
        </w:rPr>
        <w:instrText xml:space="preserve"> REF _Ref528323602 \n \h </w:instrText>
      </w:r>
      <w:r w:rsidR="00E72F12" w:rsidRPr="00BF4A16">
        <w:rPr>
          <w:rFonts w:ascii="Arial" w:hAnsi="Arial" w:cs="Arial"/>
          <w:lang w:val="en-US" w:eastAsia="zh-CN"/>
        </w:rPr>
        <w:instrText xml:space="preserve"> \* MERGEFORMAT </w:instrText>
      </w:r>
      <w:r w:rsidR="00594E63" w:rsidRPr="00BF4A16">
        <w:rPr>
          <w:rFonts w:ascii="Arial" w:hAnsi="Arial" w:cs="Arial"/>
          <w:lang w:val="en-US" w:eastAsia="zh-CN"/>
        </w:rPr>
      </w:r>
      <w:r w:rsidR="00594E63" w:rsidRPr="00BF4A16">
        <w:rPr>
          <w:rFonts w:ascii="Arial" w:hAnsi="Arial" w:cs="Arial"/>
          <w:lang w:val="en-US" w:eastAsia="zh-CN"/>
        </w:rPr>
        <w:fldChar w:fldCharType="separate"/>
      </w:r>
      <w:r w:rsidR="00594E63" w:rsidRPr="00BF4A16">
        <w:rPr>
          <w:rFonts w:ascii="Arial" w:hAnsi="Arial" w:cs="Arial"/>
          <w:cs/>
          <w:lang w:val="en-US" w:eastAsia="zh-CN"/>
        </w:rPr>
        <w:t>‎</w:t>
      </w:r>
      <w:r w:rsidR="00594E63" w:rsidRPr="00BF4A16">
        <w:rPr>
          <w:rFonts w:ascii="Arial" w:hAnsi="Arial" w:cs="Arial"/>
          <w:lang w:val="en-US" w:eastAsia="zh-CN"/>
        </w:rPr>
        <w:t>[3]</w:t>
      </w:r>
      <w:r w:rsidR="00594E63" w:rsidRPr="00BF4A16">
        <w:rPr>
          <w:rFonts w:ascii="Arial" w:hAnsi="Arial" w:cs="Arial"/>
          <w:lang w:val="en-US" w:eastAsia="zh-CN"/>
        </w:rPr>
        <w:fldChar w:fldCharType="end"/>
      </w:r>
      <w:r w:rsidR="00A90F33" w:rsidRPr="00BF4A16">
        <w:rPr>
          <w:rFonts w:ascii="Arial" w:hAnsi="Arial" w:cs="Arial"/>
          <w:lang w:val="en-US" w:eastAsia="zh-CN"/>
        </w:rPr>
        <w:t>.</w:t>
      </w:r>
      <w:r w:rsidR="00201AE3" w:rsidRPr="00BF4A16">
        <w:rPr>
          <w:rFonts w:ascii="Arial" w:hAnsi="Arial" w:cs="Arial"/>
          <w:lang w:val="en-US" w:eastAsia="zh-CN"/>
        </w:rPr>
        <w:t xml:space="preserve"> </w:t>
      </w:r>
    </w:p>
    <w:p w14:paraId="7326FFFF" w14:textId="775609CF" w:rsidR="00DB7404" w:rsidRPr="00BF4A16" w:rsidRDefault="00201AE3" w:rsidP="00D4580C">
      <w:pPr>
        <w:jc w:val="both"/>
        <w:rPr>
          <w:rFonts w:ascii="Arial" w:hAnsi="Arial" w:cs="Arial"/>
          <w:lang w:val="en-US" w:eastAsia="zh-CN"/>
        </w:rPr>
      </w:pPr>
      <w:r w:rsidRPr="00BF4A16">
        <w:rPr>
          <w:rFonts w:ascii="Arial" w:hAnsi="Arial" w:cs="Arial"/>
          <w:lang w:val="en-US" w:eastAsia="zh-CN"/>
        </w:rPr>
        <w:t>Another possibility to allocate configured grant is</w:t>
      </w:r>
      <w:r w:rsidR="00376EF7">
        <w:rPr>
          <w:rFonts w:ascii="Arial" w:hAnsi="Arial" w:cs="Arial"/>
          <w:lang w:eastAsia="zh-CN"/>
        </w:rPr>
        <w:t xml:space="preserve"> for the case where </w:t>
      </w:r>
      <w:r w:rsidRPr="00BF4A16">
        <w:rPr>
          <w:rFonts w:ascii="Arial" w:hAnsi="Arial" w:cs="Arial"/>
          <w:lang w:val="en-US" w:eastAsia="zh-CN"/>
        </w:rPr>
        <w:t xml:space="preserve">the </w:t>
      </w:r>
      <w:r w:rsidR="008927EB" w:rsidRPr="00BF4A16">
        <w:rPr>
          <w:rFonts w:ascii="Arial" w:hAnsi="Arial" w:cs="Arial"/>
          <w:lang w:val="en-US" w:eastAsia="zh-CN"/>
        </w:rPr>
        <w:t xml:space="preserve">gNB was not sure about the </w:t>
      </w:r>
      <w:r w:rsidR="00307DE3" w:rsidRPr="00BF4A16">
        <w:rPr>
          <w:rFonts w:ascii="Arial" w:hAnsi="Arial" w:cs="Arial"/>
          <w:lang w:val="en-US" w:eastAsia="zh-CN"/>
        </w:rPr>
        <w:t>data stream’s periodicity</w:t>
      </w:r>
      <w:r w:rsidR="004A11AC" w:rsidRPr="00BF4A16">
        <w:rPr>
          <w:rFonts w:ascii="Arial" w:hAnsi="Arial" w:cs="Arial"/>
          <w:lang w:val="en-US" w:eastAsia="zh-CN"/>
        </w:rPr>
        <w:t>. That is</w:t>
      </w:r>
      <w:r w:rsidR="00F55734" w:rsidRPr="00BF4A16">
        <w:rPr>
          <w:rFonts w:ascii="Arial" w:hAnsi="Arial" w:cs="Arial"/>
          <w:lang w:val="en-US" w:eastAsia="zh-CN"/>
        </w:rPr>
        <w:t>,</w:t>
      </w:r>
      <w:r w:rsidR="004A11AC" w:rsidRPr="00BF4A16">
        <w:rPr>
          <w:rFonts w:ascii="Arial" w:hAnsi="Arial" w:cs="Arial"/>
          <w:lang w:val="en-US" w:eastAsia="zh-CN"/>
        </w:rPr>
        <w:t xml:space="preserve"> gNB know</w:t>
      </w:r>
      <w:r w:rsidR="00A2218E" w:rsidRPr="00BF4A16">
        <w:rPr>
          <w:rFonts w:ascii="Arial" w:hAnsi="Arial" w:cs="Arial"/>
          <w:lang w:eastAsia="zh-CN"/>
        </w:rPr>
        <w:t>s</w:t>
      </w:r>
      <w:r w:rsidR="004A11AC" w:rsidRPr="00BF4A16">
        <w:rPr>
          <w:rFonts w:ascii="Arial" w:hAnsi="Arial" w:cs="Arial"/>
          <w:lang w:val="en-US" w:eastAsia="zh-CN"/>
        </w:rPr>
        <w:t xml:space="preserve"> about all possible</w:t>
      </w:r>
      <w:r w:rsidR="00F55734" w:rsidRPr="00BF4A16">
        <w:rPr>
          <w:rFonts w:ascii="Arial" w:hAnsi="Arial" w:cs="Arial"/>
          <w:lang w:val="en-US" w:eastAsia="zh-CN"/>
        </w:rPr>
        <w:t xml:space="preserve"> transmission</w:t>
      </w:r>
      <w:r w:rsidR="004A11AC" w:rsidRPr="00BF4A16">
        <w:rPr>
          <w:rFonts w:ascii="Arial" w:hAnsi="Arial" w:cs="Arial"/>
          <w:lang w:val="en-US" w:eastAsia="zh-CN"/>
        </w:rPr>
        <w:t xml:space="preserve"> oc</w:t>
      </w:r>
      <w:r w:rsidR="00FF0A58" w:rsidRPr="00BF4A16">
        <w:rPr>
          <w:rFonts w:ascii="Arial" w:hAnsi="Arial" w:cs="Arial"/>
          <w:lang w:val="en-US" w:eastAsia="zh-CN"/>
        </w:rPr>
        <w:t xml:space="preserve">casions of </w:t>
      </w:r>
      <w:r w:rsidR="00A738DD" w:rsidRPr="00BF4A16">
        <w:rPr>
          <w:rFonts w:ascii="Arial" w:hAnsi="Arial" w:cs="Arial"/>
          <w:lang w:val="en-US" w:eastAsia="zh-CN"/>
        </w:rPr>
        <w:t>this critical application</w:t>
      </w:r>
      <w:r w:rsidR="00FF0A58" w:rsidRPr="00BF4A16">
        <w:rPr>
          <w:rFonts w:ascii="Arial" w:hAnsi="Arial" w:cs="Arial"/>
          <w:lang w:val="en-US" w:eastAsia="zh-CN"/>
        </w:rPr>
        <w:t xml:space="preserve">, but </w:t>
      </w:r>
      <w:r w:rsidR="00F55734" w:rsidRPr="00BF4A16">
        <w:rPr>
          <w:rFonts w:ascii="Arial" w:hAnsi="Arial" w:cs="Arial"/>
          <w:lang w:val="en-US" w:eastAsia="zh-CN"/>
        </w:rPr>
        <w:t>the application</w:t>
      </w:r>
      <w:r w:rsidR="001775FB" w:rsidRPr="00BF4A16">
        <w:rPr>
          <w:rFonts w:ascii="Arial" w:hAnsi="Arial" w:cs="Arial"/>
          <w:lang w:val="en-US" w:eastAsia="zh-CN"/>
        </w:rPr>
        <w:t xml:space="preserve"> </w:t>
      </w:r>
      <w:r w:rsidR="00DC5197" w:rsidRPr="00BF4A16">
        <w:rPr>
          <w:rFonts w:ascii="Arial" w:hAnsi="Arial" w:cs="Arial"/>
          <w:lang w:val="en-US" w:eastAsia="zh-CN"/>
        </w:rPr>
        <w:t>did not</w:t>
      </w:r>
      <w:r w:rsidR="00CC0E91" w:rsidRPr="00BF4A16">
        <w:rPr>
          <w:rFonts w:ascii="Arial" w:hAnsi="Arial" w:cs="Arial"/>
          <w:lang w:val="en-US" w:eastAsia="zh-CN"/>
        </w:rPr>
        <w:t xml:space="preserve"> always</w:t>
      </w:r>
      <w:r w:rsidR="00DC5197" w:rsidRPr="00BF4A16">
        <w:rPr>
          <w:rFonts w:ascii="Arial" w:hAnsi="Arial" w:cs="Arial"/>
          <w:lang w:val="en-US" w:eastAsia="zh-CN"/>
        </w:rPr>
        <w:t xml:space="preserve"> </w:t>
      </w:r>
      <w:r w:rsidR="00443074" w:rsidRPr="00BF4A16">
        <w:rPr>
          <w:rFonts w:ascii="Arial" w:hAnsi="Arial" w:cs="Arial"/>
          <w:lang w:val="en-US" w:eastAsia="zh-CN"/>
        </w:rPr>
        <w:t>transmit</w:t>
      </w:r>
      <w:r w:rsidR="00DC5197" w:rsidRPr="00BF4A16">
        <w:rPr>
          <w:rFonts w:ascii="Arial" w:hAnsi="Arial" w:cs="Arial"/>
          <w:lang w:val="en-US" w:eastAsia="zh-CN"/>
        </w:rPr>
        <w:t xml:space="preserve"> </w:t>
      </w:r>
      <w:r w:rsidR="00443074" w:rsidRPr="00BF4A16">
        <w:rPr>
          <w:rFonts w:ascii="Arial" w:hAnsi="Arial" w:cs="Arial"/>
          <w:lang w:val="en-US" w:eastAsia="zh-CN"/>
        </w:rPr>
        <w:t>over those occasion</w:t>
      </w:r>
      <w:r w:rsidR="00C94A86" w:rsidRPr="00BF4A16">
        <w:rPr>
          <w:rFonts w:ascii="Arial" w:hAnsi="Arial" w:cs="Arial"/>
          <w:lang w:val="en-US" w:eastAsia="zh-CN"/>
        </w:rPr>
        <w:t>s</w:t>
      </w:r>
      <w:r w:rsidR="00376EF7">
        <w:rPr>
          <w:rFonts w:ascii="Arial" w:hAnsi="Arial" w:cs="Arial"/>
          <w:lang w:eastAsia="zh-CN"/>
        </w:rPr>
        <w:t xml:space="preserve">. </w:t>
      </w:r>
      <w:r w:rsidR="00ED5FD2" w:rsidRPr="00BF4A16">
        <w:rPr>
          <w:rFonts w:ascii="Arial" w:hAnsi="Arial" w:cs="Arial"/>
          <w:lang w:val="en-US" w:eastAsia="zh-CN"/>
        </w:rPr>
        <w:t xml:space="preserve">On </w:t>
      </w:r>
      <w:r w:rsidR="00550AC7" w:rsidRPr="00BF4A16">
        <w:rPr>
          <w:rFonts w:ascii="Arial" w:hAnsi="Arial" w:cs="Arial"/>
          <w:lang w:val="en-US" w:eastAsia="zh-CN"/>
        </w:rPr>
        <w:t>the other hand</w:t>
      </w:r>
      <w:r w:rsidR="00E47910" w:rsidRPr="00BF4A16">
        <w:rPr>
          <w:rFonts w:ascii="Arial" w:hAnsi="Arial" w:cs="Arial"/>
          <w:lang w:val="en-US" w:eastAsia="zh-CN"/>
        </w:rPr>
        <w:t>,</w:t>
      </w:r>
      <w:r w:rsidR="00307DE3" w:rsidRPr="00BF4A16">
        <w:rPr>
          <w:rFonts w:ascii="Arial" w:hAnsi="Arial" w:cs="Arial"/>
          <w:lang w:val="en-US" w:eastAsia="zh-CN"/>
        </w:rPr>
        <w:t xml:space="preserve"> the requested </w:t>
      </w:r>
      <w:r w:rsidR="00E47910" w:rsidRPr="00BF4A16">
        <w:rPr>
          <w:rFonts w:ascii="Arial" w:hAnsi="Arial" w:cs="Arial"/>
          <w:lang w:val="en-US" w:eastAsia="zh-CN"/>
        </w:rPr>
        <w:t xml:space="preserve">delivery </w:t>
      </w:r>
      <w:r w:rsidR="00307DE3" w:rsidRPr="00BF4A16">
        <w:rPr>
          <w:rFonts w:ascii="Arial" w:hAnsi="Arial" w:cs="Arial"/>
          <w:lang w:val="en-US" w:eastAsia="zh-CN"/>
        </w:rPr>
        <w:t xml:space="preserve">latency </w:t>
      </w:r>
      <w:r w:rsidR="00E47910" w:rsidRPr="00BF4A16">
        <w:rPr>
          <w:rFonts w:ascii="Arial" w:hAnsi="Arial" w:cs="Arial"/>
          <w:lang w:val="en-US" w:eastAsia="zh-CN"/>
        </w:rPr>
        <w:t xml:space="preserve">(for such stream) </w:t>
      </w:r>
      <w:r w:rsidR="002B7CB1" w:rsidRPr="00BF4A16">
        <w:rPr>
          <w:rFonts w:ascii="Arial" w:hAnsi="Arial" w:cs="Arial"/>
          <w:lang w:val="en-US" w:eastAsia="zh-CN"/>
        </w:rPr>
        <w:t>is very s</w:t>
      </w:r>
      <w:r w:rsidR="00395D92" w:rsidRPr="00BF4A16">
        <w:rPr>
          <w:rFonts w:ascii="Arial" w:hAnsi="Arial" w:cs="Arial"/>
          <w:lang w:val="en-US" w:eastAsia="zh-CN"/>
        </w:rPr>
        <w:t>hort</w:t>
      </w:r>
      <w:r w:rsidR="00425B58" w:rsidRPr="00BF4A16">
        <w:rPr>
          <w:rFonts w:ascii="Arial" w:hAnsi="Arial" w:cs="Arial"/>
          <w:lang w:val="en-US" w:eastAsia="zh-CN"/>
        </w:rPr>
        <w:t xml:space="preserve">, that cannot wait </w:t>
      </w:r>
      <w:r w:rsidR="00504E3A" w:rsidRPr="00BF4A16">
        <w:rPr>
          <w:rFonts w:ascii="Arial" w:hAnsi="Arial" w:cs="Arial"/>
          <w:lang w:val="en-US" w:eastAsia="zh-CN"/>
        </w:rPr>
        <w:t>for the conven</w:t>
      </w:r>
      <w:r w:rsidR="00360BEE" w:rsidRPr="00BF4A16">
        <w:rPr>
          <w:rFonts w:ascii="Arial" w:hAnsi="Arial" w:cs="Arial"/>
          <w:lang w:val="en-US" w:eastAsia="zh-CN"/>
        </w:rPr>
        <w:t xml:space="preserve">tional </w:t>
      </w:r>
      <w:r w:rsidR="00C81A27" w:rsidRPr="00BF4A16">
        <w:rPr>
          <w:rFonts w:ascii="Arial" w:hAnsi="Arial" w:cs="Arial"/>
          <w:lang w:val="en-US" w:eastAsia="zh-CN"/>
        </w:rPr>
        <w:t>dynamic grant procedures (</w:t>
      </w:r>
      <w:r w:rsidR="001E3AFD" w:rsidRPr="00BF4A16">
        <w:rPr>
          <w:rFonts w:ascii="Arial" w:hAnsi="Arial" w:cs="Arial"/>
          <w:lang w:val="en-US" w:eastAsia="zh-CN"/>
        </w:rPr>
        <w:t xml:space="preserve">starting with </w:t>
      </w:r>
      <w:r w:rsidR="00C81A27" w:rsidRPr="00BF4A16">
        <w:rPr>
          <w:rFonts w:ascii="Arial" w:hAnsi="Arial" w:cs="Arial"/>
          <w:lang w:val="en-US" w:eastAsia="zh-CN"/>
        </w:rPr>
        <w:t>SR/BSR</w:t>
      </w:r>
      <w:r w:rsidR="001E3AFD" w:rsidRPr="00BF4A16">
        <w:rPr>
          <w:rFonts w:ascii="Arial" w:hAnsi="Arial" w:cs="Arial"/>
          <w:lang w:val="en-US" w:eastAsia="zh-CN"/>
        </w:rPr>
        <w:t xml:space="preserve">, then </w:t>
      </w:r>
      <w:r w:rsidR="00E9529B">
        <w:rPr>
          <w:rFonts w:ascii="Arial" w:hAnsi="Arial" w:cs="Arial"/>
          <w:lang w:eastAsia="zh-CN"/>
        </w:rPr>
        <w:t>granting via PDCCH</w:t>
      </w:r>
      <w:r w:rsidR="001E3AFD" w:rsidRPr="00BF4A16">
        <w:rPr>
          <w:rFonts w:ascii="Arial" w:hAnsi="Arial" w:cs="Arial"/>
          <w:lang w:val="en-US" w:eastAsia="zh-CN"/>
        </w:rPr>
        <w:t>, then transmission).</w:t>
      </w:r>
      <w:r w:rsidR="007C09A6" w:rsidRPr="00BF4A16">
        <w:rPr>
          <w:rFonts w:ascii="Arial" w:hAnsi="Arial" w:cs="Arial"/>
          <w:lang w:val="en-US" w:eastAsia="zh-CN"/>
        </w:rPr>
        <w:t xml:space="preserve"> If gNB knows about the </w:t>
      </w:r>
      <w:r w:rsidR="00AD2498">
        <w:rPr>
          <w:rFonts w:ascii="Arial" w:hAnsi="Arial" w:cs="Arial"/>
          <w:lang w:eastAsia="zh-CN"/>
        </w:rPr>
        <w:t>potential</w:t>
      </w:r>
      <w:r w:rsidR="00AD2498" w:rsidRPr="00BF4A16">
        <w:rPr>
          <w:rFonts w:ascii="Arial" w:hAnsi="Arial" w:cs="Arial"/>
          <w:lang w:val="en-US" w:eastAsia="zh-CN"/>
        </w:rPr>
        <w:t xml:space="preserve"> </w:t>
      </w:r>
      <w:r w:rsidR="007C09A6" w:rsidRPr="00BF4A16">
        <w:rPr>
          <w:rFonts w:ascii="Arial" w:hAnsi="Arial" w:cs="Arial"/>
          <w:lang w:val="en-US" w:eastAsia="zh-CN"/>
        </w:rPr>
        <w:t>occasion</w:t>
      </w:r>
      <w:r w:rsidR="002D448B" w:rsidRPr="00BF4A16">
        <w:rPr>
          <w:rFonts w:ascii="Arial" w:hAnsi="Arial" w:cs="Arial"/>
          <w:lang w:val="en-US" w:eastAsia="zh-CN"/>
        </w:rPr>
        <w:t>s</w:t>
      </w:r>
      <w:r w:rsidR="007C09A6" w:rsidRPr="00BF4A16">
        <w:rPr>
          <w:rFonts w:ascii="Arial" w:hAnsi="Arial" w:cs="Arial"/>
          <w:lang w:val="en-US" w:eastAsia="zh-CN"/>
        </w:rPr>
        <w:t xml:space="preserve"> at which </w:t>
      </w:r>
      <w:r w:rsidR="00805105" w:rsidRPr="00BF4A16">
        <w:rPr>
          <w:rFonts w:ascii="Arial" w:hAnsi="Arial" w:cs="Arial"/>
          <w:lang w:val="en-US" w:eastAsia="zh-CN"/>
        </w:rPr>
        <w:t xml:space="preserve">data will arrive, then it would </w:t>
      </w:r>
      <w:r w:rsidR="00D86922" w:rsidRPr="00BF4A16">
        <w:rPr>
          <w:rFonts w:ascii="Arial" w:hAnsi="Arial" w:cs="Arial"/>
          <w:lang w:val="en-US" w:eastAsia="zh-CN"/>
        </w:rPr>
        <w:t>allocate a configured grant with very short periodicity</w:t>
      </w:r>
      <w:r w:rsidR="00AD2498">
        <w:rPr>
          <w:rFonts w:ascii="Arial" w:hAnsi="Arial" w:cs="Arial"/>
          <w:lang w:eastAsia="zh-CN"/>
        </w:rPr>
        <w:t xml:space="preserve"> </w:t>
      </w:r>
      <w:proofErr w:type="gramStart"/>
      <w:r w:rsidR="00AD2498">
        <w:rPr>
          <w:rFonts w:ascii="Arial" w:hAnsi="Arial" w:cs="Arial"/>
          <w:lang w:eastAsia="zh-CN"/>
        </w:rPr>
        <w:t>in order to</w:t>
      </w:r>
      <w:proofErr w:type="gramEnd"/>
      <w:r w:rsidR="00AD2498">
        <w:rPr>
          <w:rFonts w:ascii="Arial" w:hAnsi="Arial" w:cs="Arial"/>
          <w:lang w:eastAsia="zh-CN"/>
        </w:rPr>
        <w:t xml:space="preserve"> capture all</w:t>
      </w:r>
      <w:r w:rsidR="00D86922" w:rsidRPr="00BF4A16">
        <w:rPr>
          <w:rFonts w:ascii="Arial" w:hAnsi="Arial" w:cs="Arial"/>
          <w:lang w:val="en-US" w:eastAsia="zh-CN"/>
        </w:rPr>
        <w:t xml:space="preserve">. </w:t>
      </w:r>
    </w:p>
    <w:p w14:paraId="6755ECC9" w14:textId="0C1BA949" w:rsidR="00007148" w:rsidRDefault="00213C72" w:rsidP="00D4580C">
      <w:pPr>
        <w:jc w:val="both"/>
        <w:rPr>
          <w:rFonts w:ascii="Arial" w:hAnsi="Arial" w:cs="Arial"/>
          <w:lang w:val="en-US" w:eastAsia="zh-CN"/>
        </w:rPr>
      </w:pPr>
      <w:r w:rsidRPr="00BF4A16">
        <w:rPr>
          <w:rFonts w:ascii="Arial" w:hAnsi="Arial" w:cs="Arial"/>
        </w:rPr>
        <w:t>I</w:t>
      </w:r>
      <w:r w:rsidR="00D76371" w:rsidRPr="00BF4A16">
        <w:rPr>
          <w:rFonts w:ascii="Arial" w:hAnsi="Arial" w:cs="Arial"/>
          <w:lang w:val="en-US" w:eastAsia="zh-CN"/>
        </w:rPr>
        <w:t xml:space="preserve">n NR </w:t>
      </w:r>
      <w:r w:rsidR="00AD2498">
        <w:rPr>
          <w:rFonts w:ascii="Arial" w:hAnsi="Arial" w:cs="Arial"/>
          <w:lang w:eastAsia="zh-CN"/>
        </w:rPr>
        <w:t>R</w:t>
      </w:r>
      <w:r w:rsidR="00D76371" w:rsidRPr="00BF4A16">
        <w:rPr>
          <w:rFonts w:ascii="Arial" w:hAnsi="Arial" w:cs="Arial"/>
          <w:lang w:val="en-US" w:eastAsia="zh-CN"/>
        </w:rPr>
        <w:t xml:space="preserve">el-15, </w:t>
      </w:r>
      <w:r w:rsidR="00DD577D" w:rsidRPr="00BF4A16">
        <w:rPr>
          <w:rFonts w:ascii="Arial" w:hAnsi="Arial" w:cs="Arial"/>
          <w:lang w:val="en-US" w:eastAsia="zh-CN"/>
        </w:rPr>
        <w:t xml:space="preserve">dynamic grant is always prioritized over configured grant, i.e., if </w:t>
      </w:r>
      <w:r w:rsidR="00DD577D" w:rsidRPr="00BF4A16">
        <w:rPr>
          <w:rFonts w:ascii="Arial" w:hAnsi="Arial" w:cs="Arial"/>
          <w:noProof/>
          <w:lang w:eastAsia="ko-KR"/>
        </w:rPr>
        <w:t xml:space="preserve">the PUSCH </w:t>
      </w:r>
      <w:r w:rsidR="007C16C7" w:rsidRPr="00BF4A16">
        <w:rPr>
          <w:rFonts w:ascii="Arial" w:hAnsi="Arial" w:cs="Arial"/>
          <w:noProof/>
          <w:lang w:eastAsia="ko-KR"/>
        </w:rPr>
        <w:t xml:space="preserve">resources </w:t>
      </w:r>
      <w:r w:rsidR="00DD577D" w:rsidRPr="00BF4A16">
        <w:rPr>
          <w:rFonts w:ascii="Arial" w:hAnsi="Arial" w:cs="Arial"/>
          <w:noProof/>
          <w:lang w:eastAsia="ko-KR"/>
        </w:rPr>
        <w:t xml:space="preserve">of the configured uplink grant overlap with the PUSCH </w:t>
      </w:r>
      <w:r w:rsidR="007C16C7" w:rsidRPr="00BF4A16">
        <w:rPr>
          <w:rFonts w:ascii="Arial" w:hAnsi="Arial" w:cs="Arial"/>
          <w:noProof/>
          <w:lang w:eastAsia="ko-KR"/>
        </w:rPr>
        <w:t xml:space="preserve">resources </w:t>
      </w:r>
      <w:r w:rsidR="00DD577D" w:rsidRPr="00BF4A16">
        <w:rPr>
          <w:rFonts w:ascii="Arial" w:hAnsi="Arial" w:cs="Arial"/>
          <w:noProof/>
          <w:lang w:eastAsia="ko-KR"/>
        </w:rPr>
        <w:t>of an uplink grant received on the PDCCH for th</w:t>
      </w:r>
      <w:r w:rsidR="001A652C" w:rsidRPr="00BF4A16">
        <w:rPr>
          <w:rFonts w:ascii="Arial" w:hAnsi="Arial" w:cs="Arial"/>
          <w:noProof/>
          <w:lang w:eastAsia="ko-KR"/>
        </w:rPr>
        <w:t>e same</w:t>
      </w:r>
      <w:r w:rsidR="00DD577D" w:rsidRPr="00BF4A16">
        <w:rPr>
          <w:rFonts w:ascii="Arial" w:hAnsi="Arial" w:cs="Arial"/>
          <w:noProof/>
          <w:lang w:eastAsia="ko-KR"/>
        </w:rPr>
        <w:t xml:space="preserve"> Serving Cell, the configured </w:t>
      </w:r>
      <w:r w:rsidR="00DD577D" w:rsidRPr="00BF4A16">
        <w:rPr>
          <w:rFonts w:ascii="Arial" w:hAnsi="Arial" w:cs="Arial"/>
          <w:lang w:val="en-US" w:eastAsia="zh-CN"/>
        </w:rPr>
        <w:t xml:space="preserve">uplink grant is not </w:t>
      </w:r>
      <w:r w:rsidR="00833216" w:rsidRPr="00BF4A16">
        <w:rPr>
          <w:rFonts w:ascii="Arial" w:hAnsi="Arial" w:cs="Arial"/>
          <w:lang w:val="en-US" w:eastAsia="zh-CN"/>
        </w:rPr>
        <w:t xml:space="preserve">delivered to the HARQ entity. </w:t>
      </w:r>
      <w:r w:rsidR="00487C57" w:rsidRPr="00BF4A16">
        <w:rPr>
          <w:rFonts w:ascii="Arial" w:hAnsi="Arial" w:cs="Arial"/>
          <w:lang w:val="en-US" w:eastAsia="zh-CN"/>
        </w:rPr>
        <w:t xml:space="preserve"> </w:t>
      </w:r>
      <w:r w:rsidR="00364C5F" w:rsidRPr="00BF4A16">
        <w:rPr>
          <w:rFonts w:ascii="Arial" w:hAnsi="Arial" w:cs="Arial"/>
          <w:lang w:val="en-US" w:eastAsia="zh-CN"/>
        </w:rPr>
        <w:t xml:space="preserve">Such overlapping scenarios might </w:t>
      </w:r>
      <w:r w:rsidR="008C5C50" w:rsidRPr="00BF4A16">
        <w:rPr>
          <w:rFonts w:ascii="Arial" w:hAnsi="Arial" w:cs="Arial"/>
          <w:lang w:val="en-US" w:eastAsia="zh-CN"/>
        </w:rPr>
        <w:t>occur</w:t>
      </w:r>
      <w:r w:rsidR="00364C5F" w:rsidRPr="00BF4A16">
        <w:rPr>
          <w:rFonts w:ascii="Arial" w:hAnsi="Arial" w:cs="Arial"/>
          <w:lang w:val="en-US" w:eastAsia="zh-CN"/>
        </w:rPr>
        <w:t xml:space="preserve"> under several cases</w:t>
      </w:r>
      <w:r w:rsidR="00052C26" w:rsidRPr="00BF4A16">
        <w:rPr>
          <w:rFonts w:ascii="Arial" w:hAnsi="Arial" w:cs="Arial"/>
          <w:lang w:val="en-US" w:eastAsia="zh-CN"/>
        </w:rPr>
        <w:t>.</w:t>
      </w:r>
      <w:r w:rsidR="00FE16DF" w:rsidRPr="00BF4A16">
        <w:rPr>
          <w:rFonts w:ascii="Arial" w:hAnsi="Arial" w:cs="Arial"/>
          <w:lang w:val="en-US" w:eastAsia="zh-CN"/>
        </w:rPr>
        <w:t xml:space="preserve"> For example, c</w:t>
      </w:r>
      <w:r w:rsidR="00FC6E33" w:rsidRPr="00BF4A16">
        <w:rPr>
          <w:rFonts w:ascii="Arial" w:hAnsi="Arial" w:cs="Arial"/>
          <w:lang w:val="en-US" w:eastAsia="zh-CN"/>
        </w:rPr>
        <w:t>onfigured grant with very short periodicity</w:t>
      </w:r>
      <w:r w:rsidR="00DF0CAB" w:rsidRPr="00BF4A16">
        <w:rPr>
          <w:rFonts w:ascii="Arial" w:hAnsi="Arial" w:cs="Arial"/>
          <w:lang w:val="en-US" w:eastAsia="zh-CN"/>
        </w:rPr>
        <w:t xml:space="preserve"> (to accommodate critical traffic)</w:t>
      </w:r>
      <w:r w:rsidR="00FC6E33" w:rsidRPr="00BF4A16">
        <w:rPr>
          <w:rFonts w:ascii="Arial" w:hAnsi="Arial" w:cs="Arial"/>
          <w:lang w:val="en-US" w:eastAsia="zh-CN"/>
        </w:rPr>
        <w:t>,</w:t>
      </w:r>
      <w:r w:rsidR="003F01C4" w:rsidRPr="00BF4A16">
        <w:rPr>
          <w:rFonts w:ascii="Arial" w:hAnsi="Arial" w:cs="Arial"/>
          <w:lang w:val="en-US" w:eastAsia="zh-CN"/>
        </w:rPr>
        <w:t xml:space="preserve"> </w:t>
      </w:r>
      <w:r w:rsidR="000022DD" w:rsidRPr="00BF4A16">
        <w:rPr>
          <w:rFonts w:ascii="Arial" w:hAnsi="Arial" w:cs="Arial"/>
          <w:lang w:val="en-US" w:eastAsia="zh-CN"/>
        </w:rPr>
        <w:t>and</w:t>
      </w:r>
      <w:r w:rsidR="00007148" w:rsidRPr="00BF4A16">
        <w:rPr>
          <w:rFonts w:ascii="Arial" w:hAnsi="Arial" w:cs="Arial"/>
          <w:lang w:val="en-US" w:eastAsia="zh-CN"/>
        </w:rPr>
        <w:t xml:space="preserve"> gNB </w:t>
      </w:r>
      <w:r w:rsidR="004A626C" w:rsidRPr="00BF4A16">
        <w:rPr>
          <w:rFonts w:ascii="Arial" w:hAnsi="Arial" w:cs="Arial"/>
          <w:lang w:val="en-US" w:eastAsia="zh-CN"/>
        </w:rPr>
        <w:t>know</w:t>
      </w:r>
      <w:r w:rsidR="00C17D6B" w:rsidRPr="00BF4A16">
        <w:rPr>
          <w:rFonts w:ascii="Arial" w:hAnsi="Arial" w:cs="Arial"/>
          <w:lang w:val="en-US" w:eastAsia="zh-CN"/>
        </w:rPr>
        <w:t>s</w:t>
      </w:r>
      <w:r w:rsidR="004A626C" w:rsidRPr="00BF4A16">
        <w:rPr>
          <w:rFonts w:ascii="Arial" w:hAnsi="Arial" w:cs="Arial"/>
          <w:lang w:val="en-US" w:eastAsia="zh-CN"/>
        </w:rPr>
        <w:t xml:space="preserve"> about the waiting traffic (</w:t>
      </w:r>
      <w:r w:rsidR="00C17D6B" w:rsidRPr="00BF4A16">
        <w:rPr>
          <w:rFonts w:ascii="Arial" w:hAnsi="Arial" w:cs="Arial"/>
          <w:lang w:val="en-US" w:eastAsia="zh-CN"/>
        </w:rPr>
        <w:t>e.g., eMBB)</w:t>
      </w:r>
      <w:r w:rsidR="000C7B42" w:rsidRPr="00BF4A16">
        <w:rPr>
          <w:rFonts w:ascii="Arial" w:hAnsi="Arial" w:cs="Arial"/>
          <w:lang w:val="en-US" w:eastAsia="zh-CN"/>
        </w:rPr>
        <w:t>.</w:t>
      </w:r>
      <w:r w:rsidR="00623765" w:rsidRPr="00BF4A16">
        <w:rPr>
          <w:rFonts w:ascii="Arial" w:hAnsi="Arial" w:cs="Arial"/>
          <w:lang w:val="en-US" w:eastAsia="zh-CN"/>
        </w:rPr>
        <w:t xml:space="preserve"> The serving</w:t>
      </w:r>
      <w:r w:rsidR="00C17D6B" w:rsidRPr="00BF4A16">
        <w:rPr>
          <w:rFonts w:ascii="Arial" w:hAnsi="Arial" w:cs="Arial"/>
          <w:lang w:val="en-US" w:eastAsia="zh-CN"/>
        </w:rPr>
        <w:t xml:space="preserve"> </w:t>
      </w:r>
      <w:r w:rsidR="00DA6632" w:rsidRPr="00BF4A16">
        <w:rPr>
          <w:rFonts w:ascii="Arial" w:hAnsi="Arial" w:cs="Arial"/>
          <w:lang w:val="en-US" w:eastAsia="zh-CN"/>
        </w:rPr>
        <w:t xml:space="preserve">gNB </w:t>
      </w:r>
      <w:r w:rsidR="00C17D6B" w:rsidRPr="00BF4A16">
        <w:rPr>
          <w:rFonts w:ascii="Arial" w:hAnsi="Arial" w:cs="Arial"/>
          <w:lang w:val="en-US" w:eastAsia="zh-CN"/>
        </w:rPr>
        <w:t>will allocate a dynamic grant, which might overlap with the existing configured grant.</w:t>
      </w:r>
    </w:p>
    <w:p w14:paraId="1C3A107E" w14:textId="77777777" w:rsidR="00F93B85" w:rsidRPr="00BF4A16" w:rsidRDefault="00F93B85" w:rsidP="00D4580C">
      <w:pPr>
        <w:jc w:val="both"/>
        <w:rPr>
          <w:rFonts w:ascii="Arial" w:hAnsi="Arial" w:cs="Arial"/>
          <w:lang w:val="en-US" w:eastAsia="zh-CN"/>
        </w:rPr>
      </w:pPr>
    </w:p>
    <w:p w14:paraId="286F1579" w14:textId="4C441B5B" w:rsidR="0025599E" w:rsidRPr="00BF4A16" w:rsidRDefault="001D1948" w:rsidP="00D4580C">
      <w:pPr>
        <w:jc w:val="both"/>
        <w:rPr>
          <w:rFonts w:ascii="Arial" w:hAnsi="Arial" w:cs="Arial"/>
          <w:lang w:val="en-US" w:eastAsia="zh-CN"/>
        </w:rPr>
      </w:pPr>
      <w:r w:rsidRPr="00BF4A16">
        <w:rPr>
          <w:rFonts w:ascii="Arial" w:hAnsi="Arial" w:cs="Arial"/>
          <w:lang w:val="en-US" w:eastAsia="zh-CN"/>
        </w:rPr>
        <w:t xml:space="preserve">This </w:t>
      </w:r>
      <w:r w:rsidR="00DE0F32" w:rsidRPr="00BF4A16">
        <w:rPr>
          <w:rFonts w:ascii="Arial" w:hAnsi="Arial" w:cs="Arial"/>
          <w:lang w:val="en-US" w:eastAsia="zh-CN"/>
        </w:rPr>
        <w:t xml:space="preserve">overlapping event </w:t>
      </w:r>
      <w:r w:rsidR="00F55E71" w:rsidRPr="00BF4A16">
        <w:rPr>
          <w:rFonts w:ascii="Arial" w:hAnsi="Arial" w:cs="Arial"/>
          <w:lang w:val="en-US" w:eastAsia="zh-CN"/>
        </w:rPr>
        <w:t>could lead to inefficiency issue</w:t>
      </w:r>
      <w:r w:rsidR="009534B5" w:rsidRPr="00BF4A16">
        <w:rPr>
          <w:rFonts w:ascii="Arial" w:hAnsi="Arial" w:cs="Arial"/>
          <w:lang w:val="en-US" w:eastAsia="zh-CN"/>
        </w:rPr>
        <w:t>s</w:t>
      </w:r>
      <w:r w:rsidR="00F55E71" w:rsidRPr="00BF4A16">
        <w:rPr>
          <w:rFonts w:ascii="Arial" w:hAnsi="Arial" w:cs="Arial"/>
          <w:lang w:val="en-US" w:eastAsia="zh-CN"/>
        </w:rPr>
        <w:t xml:space="preserve">, illustrated below with an example. </w:t>
      </w:r>
    </w:p>
    <w:p w14:paraId="61282AF2" w14:textId="2A0C021E" w:rsidR="00F06400" w:rsidRDefault="00F55E71" w:rsidP="00D4580C">
      <w:pPr>
        <w:jc w:val="both"/>
        <w:rPr>
          <w:rFonts w:ascii="Arial" w:hAnsi="Arial" w:cs="Arial"/>
          <w:lang w:val="en-US" w:eastAsia="zh-CN"/>
        </w:rPr>
      </w:pPr>
      <w:r w:rsidRPr="00BF4A16">
        <w:rPr>
          <w:rFonts w:ascii="Arial" w:hAnsi="Arial" w:cs="Arial"/>
          <w:lang w:val="en-US" w:eastAsia="zh-CN"/>
        </w:rPr>
        <w:t xml:space="preserve">Suppose </w:t>
      </w:r>
      <w:r w:rsidR="00750262" w:rsidRPr="00BF4A16">
        <w:rPr>
          <w:rFonts w:ascii="Arial" w:hAnsi="Arial" w:cs="Arial"/>
          <w:lang w:val="en-US" w:eastAsia="zh-CN"/>
        </w:rPr>
        <w:t xml:space="preserve">high priority LCH A </w:t>
      </w:r>
      <w:r w:rsidR="000D7FFE" w:rsidRPr="00BF4A16">
        <w:rPr>
          <w:rFonts w:ascii="Arial" w:hAnsi="Arial" w:cs="Arial"/>
          <w:lang w:val="en-US" w:eastAsia="zh-CN"/>
        </w:rPr>
        <w:t xml:space="preserve">has </w:t>
      </w:r>
      <w:r w:rsidR="007E5FD2" w:rsidRPr="00100E88">
        <w:rPr>
          <w:rFonts w:ascii="Arial" w:hAnsi="Arial" w:cs="Arial"/>
          <w:lang w:val="en-US" w:eastAsia="zh-CN"/>
        </w:rPr>
        <w:t>semi-</w:t>
      </w:r>
      <w:r w:rsidR="000D7FFE" w:rsidRPr="00100E88">
        <w:rPr>
          <w:rFonts w:ascii="Arial" w:hAnsi="Arial" w:cs="Arial"/>
          <w:lang w:val="en-US" w:eastAsia="zh-CN"/>
        </w:rPr>
        <w:t>periodic data</w:t>
      </w:r>
      <w:r w:rsidR="00100E88">
        <w:rPr>
          <w:rFonts w:ascii="Arial" w:hAnsi="Arial" w:cs="Arial"/>
          <w:lang w:val="en-US" w:eastAsia="zh-CN"/>
        </w:rPr>
        <w:t xml:space="preserve"> </w:t>
      </w:r>
      <w:r w:rsidR="007725FA" w:rsidRPr="00BF4A16">
        <w:rPr>
          <w:rFonts w:ascii="Arial" w:hAnsi="Arial" w:cs="Arial"/>
          <w:lang w:val="en-US" w:eastAsia="zh-CN"/>
        </w:rPr>
        <w:t xml:space="preserve">and </w:t>
      </w:r>
      <w:r w:rsidR="0057703A" w:rsidRPr="00BF4A16">
        <w:rPr>
          <w:rFonts w:ascii="Arial" w:hAnsi="Arial" w:cs="Arial"/>
          <w:lang w:val="en-US" w:eastAsia="zh-CN"/>
        </w:rPr>
        <w:t xml:space="preserve">gNB </w:t>
      </w:r>
      <w:r w:rsidR="007725FA" w:rsidRPr="00BF4A16">
        <w:rPr>
          <w:rFonts w:ascii="Arial" w:hAnsi="Arial" w:cs="Arial"/>
          <w:lang w:val="en-US" w:eastAsia="zh-CN"/>
        </w:rPr>
        <w:t xml:space="preserve">has </w:t>
      </w:r>
      <w:r w:rsidR="00B1067B" w:rsidRPr="00BF4A16">
        <w:rPr>
          <w:rFonts w:ascii="Arial" w:hAnsi="Arial" w:cs="Arial"/>
          <w:lang w:val="en-US" w:eastAsia="zh-CN"/>
        </w:rPr>
        <w:t xml:space="preserve">allocated </w:t>
      </w:r>
      <w:r w:rsidR="007725FA" w:rsidRPr="00BF4A16">
        <w:rPr>
          <w:rFonts w:ascii="Arial" w:hAnsi="Arial" w:cs="Arial"/>
          <w:lang w:val="en-US" w:eastAsia="zh-CN"/>
        </w:rPr>
        <w:t>configure</w:t>
      </w:r>
      <w:r w:rsidR="00B1067B" w:rsidRPr="00BF4A16">
        <w:rPr>
          <w:rFonts w:ascii="Arial" w:hAnsi="Arial" w:cs="Arial"/>
          <w:lang w:val="en-US" w:eastAsia="zh-CN"/>
        </w:rPr>
        <w:t>d</w:t>
      </w:r>
      <w:r w:rsidR="007725FA" w:rsidRPr="00BF4A16">
        <w:rPr>
          <w:rFonts w:ascii="Arial" w:hAnsi="Arial" w:cs="Arial"/>
          <w:lang w:val="en-US" w:eastAsia="zh-CN"/>
        </w:rPr>
        <w:t xml:space="preserve"> grant</w:t>
      </w:r>
      <w:r w:rsidR="00EF24D7" w:rsidRPr="00BF4A16">
        <w:rPr>
          <w:rFonts w:ascii="Arial" w:hAnsi="Arial" w:cs="Arial"/>
          <w:lang w:val="en-US" w:eastAsia="zh-CN"/>
        </w:rPr>
        <w:t xml:space="preserve"> with very short</w:t>
      </w:r>
      <w:r w:rsidR="007725FA" w:rsidRPr="00BF4A16">
        <w:rPr>
          <w:rFonts w:ascii="Arial" w:hAnsi="Arial" w:cs="Arial"/>
          <w:lang w:val="en-US" w:eastAsia="zh-CN"/>
        </w:rPr>
        <w:t xml:space="preserve"> </w:t>
      </w:r>
      <w:r w:rsidR="00EF24D7" w:rsidRPr="00BF4A16">
        <w:rPr>
          <w:rFonts w:ascii="Arial" w:hAnsi="Arial" w:cs="Arial"/>
          <w:lang w:val="en-US" w:eastAsia="zh-CN"/>
        </w:rPr>
        <w:t xml:space="preserve">periodicity </w:t>
      </w:r>
      <w:r w:rsidR="007725FA" w:rsidRPr="00BF4A16">
        <w:rPr>
          <w:rFonts w:ascii="Arial" w:hAnsi="Arial" w:cs="Arial"/>
          <w:lang w:val="en-US" w:eastAsia="zh-CN"/>
        </w:rPr>
        <w:t>for LCH A</w:t>
      </w:r>
      <w:r w:rsidR="00100E88">
        <w:rPr>
          <w:rFonts w:ascii="Arial" w:hAnsi="Arial" w:cs="Arial"/>
          <w:lang w:val="en-US" w:eastAsia="zh-CN"/>
        </w:rPr>
        <w:t xml:space="preserve">, i.e., LCH A might not </w:t>
      </w:r>
      <w:r w:rsidR="00E82F66">
        <w:rPr>
          <w:rFonts w:ascii="Arial" w:hAnsi="Arial" w:cs="Arial"/>
          <w:lang w:val="en-US" w:eastAsia="zh-CN"/>
        </w:rPr>
        <w:t xml:space="preserve">always </w:t>
      </w:r>
      <w:r w:rsidR="00100E88">
        <w:rPr>
          <w:rFonts w:ascii="Arial" w:hAnsi="Arial" w:cs="Arial"/>
          <w:lang w:val="en-US" w:eastAsia="zh-CN"/>
        </w:rPr>
        <w:t>have data to transmit at these</w:t>
      </w:r>
      <w:r w:rsidR="00E82F66">
        <w:rPr>
          <w:rFonts w:ascii="Arial" w:hAnsi="Arial" w:cs="Arial"/>
          <w:lang w:val="en-US" w:eastAsia="zh-CN"/>
        </w:rPr>
        <w:t xml:space="preserve"> configured grants</w:t>
      </w:r>
      <w:r w:rsidR="00BC3BBA" w:rsidRPr="00BF4A16">
        <w:rPr>
          <w:rFonts w:ascii="Arial" w:hAnsi="Arial" w:cs="Arial"/>
          <w:lang w:val="en-US" w:eastAsia="zh-CN"/>
        </w:rPr>
        <w:t xml:space="preserve">. </w:t>
      </w:r>
      <w:r w:rsidR="00AD2498">
        <w:rPr>
          <w:rFonts w:ascii="Arial" w:hAnsi="Arial" w:cs="Arial"/>
          <w:lang w:eastAsia="zh-CN"/>
        </w:rPr>
        <w:t>In</w:t>
      </w:r>
      <w:r w:rsidR="00AD2498" w:rsidRPr="00BF4A16">
        <w:rPr>
          <w:rFonts w:ascii="Arial" w:hAnsi="Arial" w:cs="Arial"/>
          <w:lang w:val="en-US" w:eastAsia="zh-CN"/>
        </w:rPr>
        <w:t xml:space="preserve"> </w:t>
      </w:r>
      <w:r w:rsidR="00BC3BBA" w:rsidRPr="00BF4A16">
        <w:rPr>
          <w:rFonts w:ascii="Arial" w:hAnsi="Arial" w:cs="Arial"/>
          <w:lang w:val="en-US" w:eastAsia="zh-CN"/>
        </w:rPr>
        <w:t xml:space="preserve">the </w:t>
      </w:r>
      <w:r w:rsidR="00996AC6" w:rsidRPr="00BF4A16">
        <w:rPr>
          <w:rFonts w:ascii="Arial" w:hAnsi="Arial" w:cs="Arial"/>
          <w:lang w:val="en-US" w:eastAsia="zh-CN"/>
        </w:rPr>
        <w:t>meantime</w:t>
      </w:r>
      <w:r w:rsidR="00BC3BBA" w:rsidRPr="00BF4A16">
        <w:rPr>
          <w:rFonts w:ascii="Arial" w:hAnsi="Arial" w:cs="Arial"/>
          <w:lang w:val="en-US" w:eastAsia="zh-CN"/>
        </w:rPr>
        <w:t>,</w:t>
      </w:r>
      <w:r w:rsidR="00757201" w:rsidRPr="00BF4A16">
        <w:rPr>
          <w:rFonts w:ascii="Arial" w:hAnsi="Arial" w:cs="Arial"/>
          <w:lang w:val="en-US" w:eastAsia="zh-CN"/>
        </w:rPr>
        <w:t xml:space="preserve"> data </w:t>
      </w:r>
      <w:r w:rsidR="006E5DC8" w:rsidRPr="00BF4A16">
        <w:rPr>
          <w:rFonts w:ascii="Arial" w:hAnsi="Arial" w:cs="Arial"/>
          <w:lang w:val="en-US" w:eastAsia="zh-CN"/>
        </w:rPr>
        <w:t xml:space="preserve">from LCH B </w:t>
      </w:r>
      <w:r w:rsidR="005C1681" w:rsidRPr="00BF4A16">
        <w:rPr>
          <w:rFonts w:ascii="Arial" w:hAnsi="Arial" w:cs="Arial"/>
          <w:lang w:val="en-US" w:eastAsia="zh-CN"/>
        </w:rPr>
        <w:t>arrives</w:t>
      </w:r>
      <w:r w:rsidR="00137348" w:rsidRPr="00BF4A16">
        <w:rPr>
          <w:rFonts w:ascii="Arial" w:hAnsi="Arial" w:cs="Arial"/>
          <w:lang w:val="en-US" w:eastAsia="zh-CN"/>
        </w:rPr>
        <w:t xml:space="preserve"> at UE</w:t>
      </w:r>
      <w:r w:rsidR="00593D09" w:rsidRPr="00BF4A16">
        <w:rPr>
          <w:rFonts w:ascii="Arial" w:hAnsi="Arial" w:cs="Arial"/>
          <w:lang w:val="en-US" w:eastAsia="zh-CN"/>
        </w:rPr>
        <w:t xml:space="preserve">. </w:t>
      </w:r>
      <w:r w:rsidR="00053238" w:rsidRPr="00BF4A16">
        <w:rPr>
          <w:rFonts w:ascii="Arial" w:hAnsi="Arial" w:cs="Arial"/>
          <w:lang w:val="en-US" w:eastAsia="zh-CN"/>
        </w:rPr>
        <w:t>Network</w:t>
      </w:r>
      <w:r w:rsidR="00610A3F" w:rsidRPr="00BF4A16">
        <w:rPr>
          <w:rFonts w:ascii="Arial" w:hAnsi="Arial" w:cs="Arial"/>
          <w:lang w:val="en-US" w:eastAsia="zh-CN"/>
        </w:rPr>
        <w:t xml:space="preserve"> know</w:t>
      </w:r>
      <w:r w:rsidR="00AD2498">
        <w:rPr>
          <w:rFonts w:ascii="Arial" w:hAnsi="Arial" w:cs="Arial"/>
          <w:lang w:eastAsia="zh-CN"/>
        </w:rPr>
        <w:t>s</w:t>
      </w:r>
      <w:r w:rsidR="00610A3F" w:rsidRPr="00BF4A16">
        <w:rPr>
          <w:rFonts w:ascii="Arial" w:hAnsi="Arial" w:cs="Arial"/>
          <w:lang w:val="en-US" w:eastAsia="zh-CN"/>
        </w:rPr>
        <w:t xml:space="preserve"> about </w:t>
      </w:r>
      <w:r w:rsidR="000E64FE">
        <w:rPr>
          <w:rFonts w:ascii="Arial" w:hAnsi="Arial" w:cs="Arial"/>
          <w:lang w:val="en-US" w:eastAsia="zh-CN"/>
        </w:rPr>
        <w:t xml:space="preserve">the waiting </w:t>
      </w:r>
      <w:proofErr w:type="gramStart"/>
      <w:r w:rsidR="00610A3F" w:rsidRPr="00BF4A16">
        <w:rPr>
          <w:rFonts w:ascii="Arial" w:hAnsi="Arial" w:cs="Arial"/>
          <w:lang w:val="en-US" w:eastAsia="zh-CN"/>
        </w:rPr>
        <w:t>data,</w:t>
      </w:r>
      <w:proofErr w:type="gramEnd"/>
      <w:r w:rsidR="00610A3F" w:rsidRPr="00BF4A16">
        <w:rPr>
          <w:rFonts w:ascii="Arial" w:hAnsi="Arial" w:cs="Arial"/>
          <w:lang w:val="en-US" w:eastAsia="zh-CN"/>
        </w:rPr>
        <w:t xml:space="preserve"> hen</w:t>
      </w:r>
      <w:r w:rsidR="00C0161E" w:rsidRPr="00BF4A16">
        <w:rPr>
          <w:rFonts w:ascii="Arial" w:hAnsi="Arial" w:cs="Arial"/>
          <w:lang w:val="en-US" w:eastAsia="zh-CN"/>
        </w:rPr>
        <w:t>ce it</w:t>
      </w:r>
      <w:r w:rsidR="00AC6703" w:rsidRPr="00BF4A16">
        <w:rPr>
          <w:rFonts w:ascii="Arial" w:hAnsi="Arial" w:cs="Arial"/>
          <w:lang w:val="en-US" w:eastAsia="zh-CN"/>
        </w:rPr>
        <w:t xml:space="preserve"> allocate</w:t>
      </w:r>
      <w:r w:rsidR="006C12AD" w:rsidRPr="00BF4A16">
        <w:rPr>
          <w:rFonts w:ascii="Arial" w:hAnsi="Arial" w:cs="Arial"/>
          <w:lang w:val="en-US" w:eastAsia="zh-CN"/>
        </w:rPr>
        <w:t>s</w:t>
      </w:r>
      <w:r w:rsidR="00053238" w:rsidRPr="00BF4A16">
        <w:rPr>
          <w:rFonts w:ascii="Arial" w:hAnsi="Arial" w:cs="Arial"/>
          <w:lang w:val="en-US" w:eastAsia="zh-CN"/>
        </w:rPr>
        <w:t xml:space="preserve"> a dynamic grant to serve the data from LCH B</w:t>
      </w:r>
      <w:r w:rsidR="00C0161E" w:rsidRPr="00BF4A16">
        <w:rPr>
          <w:rFonts w:ascii="Arial" w:hAnsi="Arial" w:cs="Arial"/>
          <w:lang w:val="en-US" w:eastAsia="zh-CN"/>
        </w:rPr>
        <w:t xml:space="preserve"> (note that gNB might not know about the type of LCH waiting</w:t>
      </w:r>
      <w:r w:rsidR="00042278" w:rsidRPr="00BF4A16">
        <w:rPr>
          <w:rFonts w:ascii="Arial" w:hAnsi="Arial" w:cs="Arial"/>
          <w:lang w:val="en-US" w:eastAsia="zh-CN"/>
        </w:rPr>
        <w:t>)</w:t>
      </w:r>
      <w:r w:rsidR="00053238" w:rsidRPr="00BF4A16">
        <w:rPr>
          <w:rFonts w:ascii="Arial" w:hAnsi="Arial" w:cs="Arial"/>
          <w:lang w:val="en-US" w:eastAsia="zh-CN"/>
        </w:rPr>
        <w:t xml:space="preserve">. </w:t>
      </w:r>
      <w:r w:rsidR="00F57C6E" w:rsidRPr="00BF4A16">
        <w:rPr>
          <w:rFonts w:ascii="Arial" w:hAnsi="Arial" w:cs="Arial"/>
          <w:lang w:val="en-US" w:eastAsia="zh-CN"/>
        </w:rPr>
        <w:t>The issue arise</w:t>
      </w:r>
      <w:r w:rsidR="00FC33AE" w:rsidRPr="00BF4A16">
        <w:rPr>
          <w:rFonts w:ascii="Arial" w:hAnsi="Arial" w:cs="Arial"/>
          <w:lang w:eastAsia="zh-CN"/>
        </w:rPr>
        <w:t>s</w:t>
      </w:r>
      <w:r w:rsidR="00F57C6E" w:rsidRPr="00BF4A16">
        <w:rPr>
          <w:rFonts w:ascii="Arial" w:hAnsi="Arial" w:cs="Arial"/>
          <w:lang w:val="en-US" w:eastAsia="zh-CN"/>
        </w:rPr>
        <w:t xml:space="preserve"> when the LCH B has </w:t>
      </w:r>
      <w:r w:rsidR="00460242" w:rsidRPr="00BF4A16">
        <w:rPr>
          <w:rFonts w:ascii="Arial" w:hAnsi="Arial" w:cs="Arial"/>
          <w:lang w:val="en-US" w:eastAsia="zh-CN"/>
        </w:rPr>
        <w:t xml:space="preserve">low priority </w:t>
      </w:r>
      <w:r w:rsidR="00F57C6E" w:rsidRPr="00BF4A16">
        <w:rPr>
          <w:rFonts w:ascii="Arial" w:hAnsi="Arial" w:cs="Arial"/>
          <w:lang w:val="en-US" w:eastAsia="zh-CN"/>
        </w:rPr>
        <w:t xml:space="preserve">with </w:t>
      </w:r>
      <w:r w:rsidR="00F676A9" w:rsidRPr="00BF4A16">
        <w:rPr>
          <w:rFonts w:ascii="Arial" w:hAnsi="Arial" w:cs="Arial"/>
          <w:lang w:val="en-US" w:eastAsia="zh-CN"/>
        </w:rPr>
        <w:t xml:space="preserve">best-effort </w:t>
      </w:r>
      <w:r w:rsidR="00460242" w:rsidRPr="00BF4A16">
        <w:rPr>
          <w:rFonts w:ascii="Arial" w:hAnsi="Arial" w:cs="Arial"/>
          <w:lang w:val="en-US" w:eastAsia="zh-CN"/>
        </w:rPr>
        <w:t>eMBB</w:t>
      </w:r>
      <w:r w:rsidR="00F57C6E" w:rsidRPr="00BF4A16">
        <w:rPr>
          <w:rFonts w:ascii="Arial" w:hAnsi="Arial" w:cs="Arial"/>
          <w:lang w:val="en-US" w:eastAsia="zh-CN"/>
        </w:rPr>
        <w:t xml:space="preserve"> data. </w:t>
      </w:r>
    </w:p>
    <w:p w14:paraId="6AEB05B1" w14:textId="214F47AE" w:rsidR="002612B8" w:rsidRDefault="002D5449" w:rsidP="00D4580C">
      <w:pPr>
        <w:jc w:val="both"/>
        <w:rPr>
          <w:rFonts w:ascii="Arial" w:hAnsi="Arial" w:cs="Arial"/>
          <w:lang w:val="en-US" w:eastAsia="zh-CN"/>
        </w:rPr>
      </w:pPr>
      <w:r w:rsidRPr="00BF4A16">
        <w:rPr>
          <w:rFonts w:ascii="Arial" w:hAnsi="Arial" w:cs="Arial"/>
          <w:lang w:val="en-US" w:eastAsia="zh-CN"/>
        </w:rPr>
        <w:t>Given the above assumption</w:t>
      </w:r>
      <w:r w:rsidR="00F06400">
        <w:rPr>
          <w:rFonts w:ascii="Arial" w:hAnsi="Arial" w:cs="Arial"/>
          <w:lang w:eastAsia="zh-CN"/>
        </w:rPr>
        <w:t>s,</w:t>
      </w:r>
      <w:r w:rsidRPr="00BF4A16">
        <w:rPr>
          <w:rFonts w:ascii="Arial" w:hAnsi="Arial" w:cs="Arial"/>
          <w:lang w:val="en-US" w:eastAsia="zh-CN"/>
        </w:rPr>
        <w:t xml:space="preserve"> the following cases</w:t>
      </w:r>
      <w:r w:rsidR="0081715A" w:rsidRPr="00BF4A16">
        <w:rPr>
          <w:rFonts w:ascii="Arial" w:hAnsi="Arial" w:cs="Arial"/>
          <w:lang w:val="en-US" w:eastAsia="zh-CN"/>
        </w:rPr>
        <w:t xml:space="preserve">, illustrated in </w:t>
      </w:r>
      <w:r w:rsidR="00A9563F" w:rsidRPr="00BF4A16">
        <w:rPr>
          <w:rFonts w:ascii="Arial" w:hAnsi="Arial" w:cs="Arial"/>
          <w:lang w:val="en-US" w:eastAsia="zh-CN"/>
        </w:rPr>
        <w:fldChar w:fldCharType="begin"/>
      </w:r>
      <w:r w:rsidR="00A9563F" w:rsidRPr="00BF4A16">
        <w:rPr>
          <w:rFonts w:ascii="Arial" w:hAnsi="Arial" w:cs="Arial"/>
          <w:lang w:val="en-US" w:eastAsia="zh-CN"/>
        </w:rPr>
        <w:instrText xml:space="preserve"> REF _Ref528849258 \h </w:instrText>
      </w:r>
      <w:r w:rsidR="00BF4A16">
        <w:rPr>
          <w:rFonts w:ascii="Arial" w:hAnsi="Arial" w:cs="Arial"/>
          <w:lang w:val="en-US" w:eastAsia="zh-CN"/>
        </w:rPr>
        <w:instrText xml:space="preserve"> \* MERGEFORMAT </w:instrText>
      </w:r>
      <w:r w:rsidR="00A9563F" w:rsidRPr="00BF4A16">
        <w:rPr>
          <w:rFonts w:ascii="Arial" w:hAnsi="Arial" w:cs="Arial"/>
          <w:lang w:val="en-US" w:eastAsia="zh-CN"/>
        </w:rPr>
      </w:r>
      <w:r w:rsidR="00A9563F" w:rsidRPr="00BF4A16">
        <w:rPr>
          <w:rFonts w:ascii="Arial" w:hAnsi="Arial" w:cs="Arial"/>
          <w:lang w:val="en-US" w:eastAsia="zh-CN"/>
        </w:rPr>
        <w:fldChar w:fldCharType="separate"/>
      </w:r>
      <w:r w:rsidR="00A9563F" w:rsidRPr="00BF4A16">
        <w:rPr>
          <w:rFonts w:ascii="Arial" w:hAnsi="Arial" w:cs="Arial"/>
        </w:rPr>
        <w:t xml:space="preserve">Figure </w:t>
      </w:r>
      <w:r w:rsidR="00A9563F" w:rsidRPr="00BF4A16">
        <w:rPr>
          <w:rFonts w:ascii="Arial" w:hAnsi="Arial" w:cs="Arial"/>
          <w:noProof/>
        </w:rPr>
        <w:t>1</w:t>
      </w:r>
      <w:r w:rsidR="00A9563F" w:rsidRPr="00BF4A16">
        <w:rPr>
          <w:rFonts w:ascii="Arial" w:hAnsi="Arial" w:cs="Arial"/>
          <w:lang w:val="en-US" w:eastAsia="zh-CN"/>
        </w:rPr>
        <w:fldChar w:fldCharType="end"/>
      </w:r>
      <w:r w:rsidR="0048534D" w:rsidRPr="00BF4A16">
        <w:rPr>
          <w:rFonts w:ascii="Arial" w:hAnsi="Arial" w:cs="Arial"/>
          <w:lang w:val="en-US" w:eastAsia="zh-CN"/>
        </w:rPr>
        <w:t xml:space="preserve">, </w:t>
      </w:r>
      <w:r w:rsidRPr="00BF4A16">
        <w:rPr>
          <w:rFonts w:ascii="Arial" w:hAnsi="Arial" w:cs="Arial"/>
          <w:lang w:val="en-US" w:eastAsia="zh-CN"/>
        </w:rPr>
        <w:t>might occur.</w:t>
      </w:r>
    </w:p>
    <w:p w14:paraId="61CF18A9" w14:textId="77777777" w:rsidR="00AC5AB0" w:rsidRPr="00BF4A16" w:rsidRDefault="00AC5AB0" w:rsidP="00AC5AB0">
      <w:pPr>
        <w:keepNext/>
        <w:jc w:val="center"/>
        <w:rPr>
          <w:rFonts w:ascii="Arial" w:hAnsi="Arial" w:cs="Arial"/>
        </w:rPr>
      </w:pPr>
      <w:bookmarkStart w:id="2" w:name="_GoBack"/>
      <w:r w:rsidRPr="00BF4A16">
        <w:rPr>
          <w:rFonts w:ascii="Arial" w:hAnsi="Arial" w:cs="Arial"/>
          <w:noProof/>
        </w:rPr>
        <w:lastRenderedPageBreak/>
        <w:drawing>
          <wp:inline distT="0" distB="0" distL="0" distR="0" wp14:anchorId="3B38FD5E" wp14:editId="00E0183F">
            <wp:extent cx="5502373" cy="1918303"/>
            <wp:effectExtent l="0" t="0" r="317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502373" cy="1918303"/>
                    </a:xfrm>
                    <a:prstGeom prst="rect">
                      <a:avLst/>
                    </a:prstGeom>
                  </pic:spPr>
                </pic:pic>
              </a:graphicData>
            </a:graphic>
          </wp:inline>
        </w:drawing>
      </w:r>
      <w:bookmarkEnd w:id="2"/>
    </w:p>
    <w:p w14:paraId="797D9521" w14:textId="1603834F" w:rsidR="00AC5AB0" w:rsidRPr="00AC5AB0" w:rsidRDefault="00AC5AB0" w:rsidP="00AC5AB0">
      <w:pPr>
        <w:pStyle w:val="Caption"/>
        <w:rPr>
          <w:rFonts w:cs="Arial"/>
        </w:rPr>
      </w:pPr>
      <w:bookmarkStart w:id="3" w:name="_Ref528849258"/>
      <w:r w:rsidRPr="00BF4A16">
        <w:rPr>
          <w:rFonts w:cs="Arial"/>
        </w:rPr>
        <w:t xml:space="preserve">Figure </w:t>
      </w:r>
      <w:r w:rsidRPr="00BF4A16">
        <w:rPr>
          <w:rFonts w:cs="Arial"/>
        </w:rPr>
        <w:fldChar w:fldCharType="begin"/>
      </w:r>
      <w:r w:rsidRPr="00BF4A16">
        <w:rPr>
          <w:rFonts w:cs="Arial"/>
        </w:rPr>
        <w:instrText xml:space="preserve"> SEQ Figure \* ARABIC </w:instrText>
      </w:r>
      <w:r w:rsidRPr="00BF4A16">
        <w:rPr>
          <w:rFonts w:cs="Arial"/>
        </w:rPr>
        <w:fldChar w:fldCharType="separate"/>
      </w:r>
      <w:r w:rsidRPr="00BF4A16">
        <w:rPr>
          <w:rFonts w:cs="Arial"/>
          <w:noProof/>
        </w:rPr>
        <w:t>1</w:t>
      </w:r>
      <w:r w:rsidRPr="00BF4A16">
        <w:rPr>
          <w:rFonts w:cs="Arial"/>
        </w:rPr>
        <w:fldChar w:fldCharType="end"/>
      </w:r>
      <w:bookmarkEnd w:id="3"/>
      <w:r w:rsidRPr="00BF4A16">
        <w:rPr>
          <w:rFonts w:cs="Arial"/>
          <w:lang w:val="en-US"/>
        </w:rPr>
        <w:t xml:space="preserve">. Scenarios of </w:t>
      </w:r>
      <w:r w:rsidRPr="00BF4A16">
        <w:rPr>
          <w:rFonts w:cs="Arial"/>
          <w:noProof/>
          <w:lang w:val="en-US"/>
        </w:rPr>
        <w:t>different grans (dynamic and configured) in a mixed services industrial envrionment.</w:t>
      </w:r>
    </w:p>
    <w:p w14:paraId="2B4B05EB" w14:textId="3E281A4F" w:rsidR="00B04416" w:rsidRPr="00AC5AB0" w:rsidRDefault="002612B8" w:rsidP="00AC5AB0">
      <w:pPr>
        <w:pStyle w:val="ListParagraph"/>
        <w:numPr>
          <w:ilvl w:val="0"/>
          <w:numId w:val="49"/>
        </w:numPr>
        <w:ind w:leftChars="0"/>
        <w:jc w:val="both"/>
        <w:rPr>
          <w:rFonts w:ascii="Arial" w:hAnsi="Arial" w:cs="Arial"/>
          <w:lang w:val="en-US" w:eastAsia="zh-CN"/>
        </w:rPr>
      </w:pPr>
      <w:r w:rsidRPr="00AC5AB0">
        <w:rPr>
          <w:rFonts w:ascii="Arial" w:hAnsi="Arial" w:cs="Arial"/>
          <w:lang w:val="en-US" w:eastAsia="zh-CN"/>
        </w:rPr>
        <w:t xml:space="preserve">In </w:t>
      </w:r>
      <w:r w:rsidR="00A9563F" w:rsidRPr="00AC5AB0">
        <w:rPr>
          <w:rFonts w:ascii="Arial" w:hAnsi="Arial" w:cs="Arial"/>
          <w:lang w:val="en-US" w:eastAsia="zh-CN"/>
        </w:rPr>
        <w:t>case</w:t>
      </w:r>
      <w:r w:rsidR="0056582E" w:rsidRPr="00AC5AB0">
        <w:rPr>
          <w:rFonts w:ascii="Arial" w:hAnsi="Arial" w:cs="Arial"/>
          <w:lang w:val="en-US" w:eastAsia="zh-CN"/>
        </w:rPr>
        <w:t xml:space="preserve"> A, </w:t>
      </w:r>
      <w:r w:rsidR="00904B52" w:rsidRPr="00AC5AB0">
        <w:rPr>
          <w:rFonts w:ascii="Arial" w:hAnsi="Arial" w:cs="Arial"/>
          <w:lang w:val="en-US" w:eastAsia="zh-CN"/>
        </w:rPr>
        <w:t xml:space="preserve">the </w:t>
      </w:r>
      <w:r w:rsidR="003906C4" w:rsidRPr="00AC5AB0">
        <w:rPr>
          <w:rFonts w:ascii="Arial" w:hAnsi="Arial" w:cs="Arial"/>
          <w:lang w:val="en-US" w:eastAsia="zh-CN"/>
        </w:rPr>
        <w:t>network may allocate t</w:t>
      </w:r>
      <w:r w:rsidR="00F3583C" w:rsidRPr="00AC5AB0">
        <w:rPr>
          <w:rFonts w:ascii="Arial" w:hAnsi="Arial" w:cs="Arial"/>
          <w:lang w:val="en-US" w:eastAsia="zh-CN"/>
        </w:rPr>
        <w:t xml:space="preserve">he dynamic grant </w:t>
      </w:r>
      <w:r w:rsidR="003906C4" w:rsidRPr="00AC5AB0">
        <w:rPr>
          <w:rFonts w:ascii="Arial" w:hAnsi="Arial" w:cs="Arial"/>
          <w:lang w:val="en-US" w:eastAsia="zh-CN"/>
        </w:rPr>
        <w:t xml:space="preserve">such that it </w:t>
      </w:r>
      <w:r w:rsidR="00F3583C" w:rsidRPr="00AC5AB0">
        <w:rPr>
          <w:rFonts w:ascii="Arial" w:hAnsi="Arial" w:cs="Arial"/>
          <w:lang w:val="en-US" w:eastAsia="zh-CN"/>
        </w:rPr>
        <w:t>does not overlap with the configured grant,</w:t>
      </w:r>
      <w:r w:rsidR="00882D40" w:rsidRPr="00AC5AB0">
        <w:rPr>
          <w:rFonts w:ascii="Arial" w:hAnsi="Arial" w:cs="Arial"/>
          <w:lang w:val="en-US" w:eastAsia="zh-CN"/>
        </w:rPr>
        <w:t xml:space="preserve"> i.e., it is allocated in-between two configured uplink grants. </w:t>
      </w:r>
      <w:r w:rsidR="003906C4" w:rsidRPr="00AC5AB0">
        <w:rPr>
          <w:rFonts w:ascii="Arial" w:hAnsi="Arial" w:cs="Arial"/>
          <w:lang w:val="en-US" w:eastAsia="zh-CN"/>
        </w:rPr>
        <w:t xml:space="preserve">However, </w:t>
      </w:r>
      <w:r w:rsidR="00656BD4" w:rsidRPr="00AC5AB0">
        <w:rPr>
          <w:rFonts w:ascii="Arial" w:hAnsi="Arial" w:cs="Arial"/>
          <w:lang w:val="en-US" w:eastAsia="zh-CN"/>
        </w:rPr>
        <w:t xml:space="preserve">this </w:t>
      </w:r>
      <w:r w:rsidR="00DB387C" w:rsidRPr="00AC5AB0">
        <w:rPr>
          <w:rFonts w:ascii="Arial" w:hAnsi="Arial" w:cs="Arial"/>
          <w:lang w:val="en-US" w:eastAsia="zh-CN"/>
        </w:rPr>
        <w:t>might be challenging</w:t>
      </w:r>
      <w:r w:rsidR="00DE3E24" w:rsidRPr="00AC5AB0">
        <w:rPr>
          <w:rFonts w:ascii="Arial" w:hAnsi="Arial" w:cs="Arial"/>
          <w:lang w:val="en-US" w:eastAsia="zh-CN"/>
        </w:rPr>
        <w:t xml:space="preserve"> due to a very </w:t>
      </w:r>
      <w:r w:rsidR="00246D5E" w:rsidRPr="00AC5AB0">
        <w:rPr>
          <w:rFonts w:ascii="Arial" w:hAnsi="Arial" w:cs="Arial"/>
          <w:lang w:val="en-US" w:eastAsia="zh-CN"/>
        </w:rPr>
        <w:t xml:space="preserve">short </w:t>
      </w:r>
      <w:r w:rsidR="00DE3E24" w:rsidRPr="00AC5AB0">
        <w:rPr>
          <w:rFonts w:ascii="Arial" w:hAnsi="Arial" w:cs="Arial"/>
          <w:lang w:val="en-US" w:eastAsia="zh-CN"/>
        </w:rPr>
        <w:t>periodicity of the configured grants</w:t>
      </w:r>
      <w:r w:rsidR="00056AC4" w:rsidRPr="00AC5AB0">
        <w:rPr>
          <w:rFonts w:ascii="Arial" w:hAnsi="Arial" w:cs="Arial"/>
          <w:lang w:val="en-US" w:eastAsia="zh-CN"/>
        </w:rPr>
        <w:t xml:space="preserve"> or </w:t>
      </w:r>
      <w:proofErr w:type="gramStart"/>
      <w:r w:rsidR="007B0E30" w:rsidRPr="00AC5AB0">
        <w:rPr>
          <w:rFonts w:ascii="Arial" w:hAnsi="Arial" w:cs="Arial"/>
          <w:lang w:eastAsia="zh-CN"/>
        </w:rPr>
        <w:t>due to the fact that</w:t>
      </w:r>
      <w:proofErr w:type="gramEnd"/>
      <w:r w:rsidR="007B0E30" w:rsidRPr="00AC5AB0">
        <w:rPr>
          <w:rFonts w:ascii="Arial" w:hAnsi="Arial" w:cs="Arial"/>
          <w:lang w:eastAsia="zh-CN"/>
        </w:rPr>
        <w:t xml:space="preserve"> other UEs must be scheduled within these resources</w:t>
      </w:r>
      <w:r w:rsidR="00B04416" w:rsidRPr="00AC5AB0">
        <w:rPr>
          <w:rFonts w:ascii="Arial" w:hAnsi="Arial" w:cs="Arial"/>
          <w:lang w:val="en-US" w:eastAsia="zh-CN"/>
        </w:rPr>
        <w:t>.</w:t>
      </w:r>
    </w:p>
    <w:p w14:paraId="217A058C" w14:textId="76DB300D" w:rsidR="003F24F1" w:rsidRPr="00AC5AB0" w:rsidRDefault="008F224B" w:rsidP="00AC5AB0">
      <w:pPr>
        <w:pStyle w:val="ListParagraph"/>
        <w:numPr>
          <w:ilvl w:val="0"/>
          <w:numId w:val="49"/>
        </w:numPr>
        <w:ind w:leftChars="0"/>
        <w:jc w:val="both"/>
        <w:rPr>
          <w:rFonts w:ascii="Arial" w:hAnsi="Arial" w:cs="Arial"/>
          <w:lang w:val="en-US" w:eastAsia="zh-CN"/>
        </w:rPr>
      </w:pPr>
      <w:r w:rsidRPr="00AC5AB0">
        <w:rPr>
          <w:rFonts w:ascii="Arial" w:hAnsi="Arial" w:cs="Arial"/>
          <w:lang w:val="en-US" w:eastAsia="zh-CN"/>
        </w:rPr>
        <w:t>In case</w:t>
      </w:r>
      <w:r w:rsidR="00D6179B" w:rsidRPr="00AC5AB0">
        <w:rPr>
          <w:rFonts w:ascii="Arial" w:hAnsi="Arial" w:cs="Arial"/>
          <w:lang w:val="en-US" w:eastAsia="zh-CN"/>
        </w:rPr>
        <w:t xml:space="preserve"> B, </w:t>
      </w:r>
      <w:r w:rsidR="003131FE" w:rsidRPr="00AC5AB0">
        <w:rPr>
          <w:rFonts w:ascii="Arial" w:hAnsi="Arial" w:cs="Arial"/>
          <w:lang w:val="en-US" w:eastAsia="zh-CN"/>
        </w:rPr>
        <w:t>the network may allocate a dynamic grant that overlaps in time with the configured grant</w:t>
      </w:r>
      <w:r w:rsidR="00A246CC" w:rsidRPr="00AC5AB0">
        <w:rPr>
          <w:rFonts w:ascii="Arial" w:hAnsi="Arial" w:cs="Arial"/>
          <w:lang w:val="en-US" w:eastAsia="zh-CN"/>
        </w:rPr>
        <w:t>, for reasons like short CG periodicity</w:t>
      </w:r>
      <w:r w:rsidR="004406CF" w:rsidRPr="00AC5AB0">
        <w:rPr>
          <w:rFonts w:ascii="Arial" w:hAnsi="Arial" w:cs="Arial"/>
          <w:lang w:val="en-US" w:eastAsia="zh-CN"/>
        </w:rPr>
        <w:t xml:space="preserve"> or occupied resources by other UEs</w:t>
      </w:r>
      <w:r w:rsidR="003131FE" w:rsidRPr="00AC5AB0">
        <w:rPr>
          <w:rFonts w:ascii="Arial" w:hAnsi="Arial" w:cs="Arial"/>
          <w:lang w:val="en-US" w:eastAsia="zh-CN"/>
        </w:rPr>
        <w:t xml:space="preserve">. The logical channel A can be transmitted in the dynamic grant which means that LCH A’s </w:t>
      </w:r>
      <w:proofErr w:type="spellStart"/>
      <w:r w:rsidR="003131FE" w:rsidRPr="00AC5AB0">
        <w:rPr>
          <w:rFonts w:ascii="Arial" w:hAnsi="Arial" w:cs="Arial"/>
          <w:lang w:val="en-US" w:eastAsia="zh-CN"/>
        </w:rPr>
        <w:t>maxPUSCHDuration</w:t>
      </w:r>
      <w:proofErr w:type="spellEnd"/>
      <w:r w:rsidR="003131FE" w:rsidRPr="00AC5AB0">
        <w:rPr>
          <w:rFonts w:ascii="Arial" w:hAnsi="Arial" w:cs="Arial"/>
          <w:lang w:val="en-US" w:eastAsia="zh-CN"/>
        </w:rPr>
        <w:t xml:space="preserve"> &gt; DG’s PUSCH Duration. </w:t>
      </w:r>
      <w:r w:rsidR="009E112A" w:rsidRPr="00AC5AB0">
        <w:rPr>
          <w:rFonts w:ascii="Arial" w:hAnsi="Arial" w:cs="Arial"/>
          <w:lang w:val="en-US" w:eastAsia="zh-CN"/>
        </w:rPr>
        <w:t xml:space="preserve">Such grant </w:t>
      </w:r>
      <w:r w:rsidR="00CA125B" w:rsidRPr="00AC5AB0">
        <w:rPr>
          <w:rFonts w:ascii="Arial" w:hAnsi="Arial" w:cs="Arial"/>
          <w:lang w:val="en-US" w:eastAsia="zh-CN"/>
        </w:rPr>
        <w:t xml:space="preserve">configuration should also meet the target BLER </w:t>
      </w:r>
      <w:r w:rsidR="009513BB" w:rsidRPr="00AC5AB0">
        <w:rPr>
          <w:rFonts w:ascii="Arial" w:hAnsi="Arial" w:cs="Arial"/>
          <w:lang w:val="en-US" w:eastAsia="zh-CN"/>
        </w:rPr>
        <w:t>of the critical data. The grant’s configuration</w:t>
      </w:r>
      <w:r w:rsidR="009E112A" w:rsidRPr="00AC5AB0">
        <w:rPr>
          <w:rFonts w:ascii="Arial" w:hAnsi="Arial" w:cs="Arial"/>
          <w:lang w:val="en-US" w:eastAsia="zh-CN"/>
        </w:rPr>
        <w:t xml:space="preserve"> will be applied to both </w:t>
      </w:r>
      <w:r w:rsidR="000E3C9A" w:rsidRPr="00AC5AB0">
        <w:rPr>
          <w:rFonts w:ascii="Arial" w:hAnsi="Arial" w:cs="Arial"/>
          <w:lang w:val="en-US" w:eastAsia="zh-CN"/>
        </w:rPr>
        <w:t xml:space="preserve">critical and non-critical traffics that are </w:t>
      </w:r>
      <w:r w:rsidR="00EB42EA" w:rsidRPr="00AC5AB0">
        <w:rPr>
          <w:rFonts w:ascii="Arial" w:hAnsi="Arial" w:cs="Arial"/>
          <w:lang w:val="en-US" w:eastAsia="zh-CN"/>
        </w:rPr>
        <w:t>transmitted</w:t>
      </w:r>
      <w:r w:rsidR="003F24F1" w:rsidRPr="00AC5AB0">
        <w:rPr>
          <w:rFonts w:ascii="Arial" w:hAnsi="Arial" w:cs="Arial"/>
          <w:lang w:val="en-US" w:eastAsia="zh-CN"/>
        </w:rPr>
        <w:t xml:space="preserve"> </w:t>
      </w:r>
      <w:r w:rsidR="000E3C9A" w:rsidRPr="00AC5AB0">
        <w:rPr>
          <w:rFonts w:ascii="Arial" w:hAnsi="Arial" w:cs="Arial"/>
          <w:lang w:val="en-US" w:eastAsia="zh-CN"/>
        </w:rPr>
        <w:t>on this dynamic grant.</w:t>
      </w:r>
      <w:r w:rsidR="00EB42EA" w:rsidRPr="00AC5AB0">
        <w:rPr>
          <w:rFonts w:ascii="Arial" w:hAnsi="Arial" w:cs="Arial"/>
          <w:lang w:val="en-US" w:eastAsia="zh-CN"/>
        </w:rPr>
        <w:t xml:space="preserve"> Hence,</w:t>
      </w:r>
      <w:r w:rsidR="003F24F1" w:rsidRPr="00AC5AB0">
        <w:rPr>
          <w:rFonts w:ascii="Arial" w:hAnsi="Arial" w:cs="Arial"/>
          <w:lang w:val="en-US" w:eastAsia="zh-CN"/>
        </w:rPr>
        <w:t xml:space="preserve"> </w:t>
      </w:r>
      <w:r w:rsidR="00EB42EA" w:rsidRPr="00AC5AB0">
        <w:rPr>
          <w:rFonts w:ascii="Arial" w:hAnsi="Arial" w:cs="Arial"/>
          <w:lang w:val="en-US" w:eastAsia="zh-CN"/>
        </w:rPr>
        <w:t>t</w:t>
      </w:r>
      <w:r w:rsidR="003F24F1" w:rsidRPr="00AC5AB0">
        <w:rPr>
          <w:rFonts w:ascii="Arial" w:hAnsi="Arial" w:cs="Arial"/>
          <w:lang w:val="en-US" w:eastAsia="zh-CN"/>
        </w:rPr>
        <w:t>here will be a spectral inefficiency issue, because lower priority traffic from LCH B is served with low BLER target and short PUSCH duration</w:t>
      </w:r>
      <w:r w:rsidR="00582095" w:rsidRPr="00AC5AB0">
        <w:rPr>
          <w:rFonts w:ascii="Arial" w:hAnsi="Arial" w:cs="Arial"/>
          <w:lang w:eastAsia="zh-CN"/>
        </w:rPr>
        <w:t xml:space="preserve">, however </w:t>
      </w:r>
      <w:r w:rsidR="006929BE" w:rsidRPr="00AC5AB0">
        <w:rPr>
          <w:rFonts w:ascii="Arial" w:hAnsi="Arial" w:cs="Arial"/>
          <w:lang w:eastAsia="zh-CN"/>
        </w:rPr>
        <w:t>unnecessarily</w:t>
      </w:r>
      <w:r w:rsidR="003F24F1" w:rsidRPr="00AC5AB0">
        <w:rPr>
          <w:rFonts w:ascii="Arial" w:hAnsi="Arial" w:cs="Arial"/>
          <w:lang w:val="en-US" w:eastAsia="zh-CN"/>
        </w:rPr>
        <w:t>.</w:t>
      </w:r>
      <w:r w:rsidR="00D46FA6" w:rsidRPr="00AC5AB0">
        <w:rPr>
          <w:rFonts w:ascii="Arial" w:hAnsi="Arial" w:cs="Arial"/>
          <w:lang w:val="en-US" w:eastAsia="zh-CN"/>
        </w:rPr>
        <w:t xml:space="preserve"> This can be seen from case B.</w:t>
      </w:r>
      <w:r w:rsidR="008E267F" w:rsidRPr="00AC5AB0">
        <w:rPr>
          <w:rFonts w:ascii="Arial" w:hAnsi="Arial" w:cs="Arial"/>
          <w:lang w:val="en-US" w:eastAsia="zh-CN"/>
        </w:rPr>
        <w:t>2</w:t>
      </w:r>
      <w:r w:rsidR="00D46FA6" w:rsidRPr="00AC5AB0">
        <w:rPr>
          <w:rFonts w:ascii="Arial" w:hAnsi="Arial" w:cs="Arial"/>
          <w:lang w:val="en-US" w:eastAsia="zh-CN"/>
        </w:rPr>
        <w:t xml:space="preserve">, </w:t>
      </w:r>
      <w:r w:rsidR="0039355C" w:rsidRPr="00AC5AB0">
        <w:rPr>
          <w:rFonts w:ascii="Arial" w:hAnsi="Arial" w:cs="Arial"/>
          <w:lang w:val="en-US" w:eastAsia="zh-CN"/>
        </w:rPr>
        <w:t>if the gNB decide</w:t>
      </w:r>
      <w:r w:rsidR="008D79A7">
        <w:rPr>
          <w:rFonts w:ascii="Arial" w:hAnsi="Arial" w:cs="Arial"/>
          <w:lang w:val="en-US" w:eastAsia="zh-CN"/>
        </w:rPr>
        <w:t>s</w:t>
      </w:r>
      <w:r w:rsidR="0039355C" w:rsidRPr="00AC5AB0">
        <w:rPr>
          <w:rFonts w:ascii="Arial" w:hAnsi="Arial" w:cs="Arial"/>
          <w:lang w:val="en-US" w:eastAsia="zh-CN"/>
        </w:rPr>
        <w:t xml:space="preserve"> to allocate a dynamic grant with </w:t>
      </w:r>
      <w:r w:rsidR="00AE6341" w:rsidRPr="00AC5AB0">
        <w:rPr>
          <w:rFonts w:ascii="Arial" w:hAnsi="Arial" w:cs="Arial"/>
          <w:lang w:val="en-US" w:eastAsia="zh-CN"/>
        </w:rPr>
        <w:t>la</w:t>
      </w:r>
      <w:r w:rsidR="00B01DE3" w:rsidRPr="00AC5AB0">
        <w:rPr>
          <w:rFonts w:ascii="Arial" w:hAnsi="Arial" w:cs="Arial"/>
          <w:lang w:val="en-US" w:eastAsia="zh-CN"/>
        </w:rPr>
        <w:t>rger duration and more relaxed BLER</w:t>
      </w:r>
      <w:r w:rsidR="00AA4AE8" w:rsidRPr="00AC5AB0">
        <w:rPr>
          <w:rFonts w:ascii="Arial" w:hAnsi="Arial" w:cs="Arial"/>
          <w:lang w:val="en-US" w:eastAsia="zh-CN"/>
        </w:rPr>
        <w:t xml:space="preserve"> </w:t>
      </w:r>
      <w:r w:rsidR="008E267F" w:rsidRPr="00AC5AB0">
        <w:rPr>
          <w:rFonts w:ascii="Arial" w:hAnsi="Arial" w:cs="Arial"/>
          <w:lang w:val="en-US" w:eastAsia="zh-CN"/>
        </w:rPr>
        <w:t>target</w:t>
      </w:r>
      <w:r w:rsidR="00B233E6" w:rsidRPr="00AC5AB0">
        <w:rPr>
          <w:rFonts w:ascii="Arial" w:hAnsi="Arial" w:cs="Arial"/>
          <w:lang w:val="en-US" w:eastAsia="zh-CN"/>
        </w:rPr>
        <w:t xml:space="preserve">, higher spectral </w:t>
      </w:r>
      <w:r w:rsidR="00990547" w:rsidRPr="00AC5AB0">
        <w:rPr>
          <w:rFonts w:ascii="Arial" w:hAnsi="Arial" w:cs="Arial"/>
          <w:lang w:val="en-US" w:eastAsia="zh-CN"/>
        </w:rPr>
        <w:t>efficiency</w:t>
      </w:r>
      <w:r w:rsidR="00B233E6" w:rsidRPr="00AC5AB0">
        <w:rPr>
          <w:rFonts w:ascii="Arial" w:hAnsi="Arial" w:cs="Arial"/>
          <w:lang w:val="en-US" w:eastAsia="zh-CN"/>
        </w:rPr>
        <w:t xml:space="preserve"> can be achieved</w:t>
      </w:r>
      <w:r w:rsidR="00713E2A" w:rsidRPr="00AC5AB0">
        <w:rPr>
          <w:rFonts w:ascii="Arial" w:hAnsi="Arial" w:cs="Arial"/>
          <w:lang w:val="en-US" w:eastAsia="zh-CN"/>
        </w:rPr>
        <w:t xml:space="preserve"> without impacting the critical traffic performance</w:t>
      </w:r>
      <w:r w:rsidR="00A77907" w:rsidRPr="00AC5AB0">
        <w:rPr>
          <w:rFonts w:ascii="Arial" w:hAnsi="Arial" w:cs="Arial"/>
          <w:lang w:val="en-US" w:eastAsia="zh-CN"/>
        </w:rPr>
        <w:t>.</w:t>
      </w:r>
    </w:p>
    <w:p w14:paraId="32A9DA2D" w14:textId="0197D7ED" w:rsidR="00AA31D8" w:rsidRPr="006B1F67" w:rsidRDefault="001029A1" w:rsidP="00E87AE5">
      <w:pPr>
        <w:pStyle w:val="ListParagraph"/>
        <w:numPr>
          <w:ilvl w:val="0"/>
          <w:numId w:val="49"/>
        </w:numPr>
        <w:ind w:leftChars="0"/>
        <w:jc w:val="both"/>
        <w:rPr>
          <w:rFonts w:ascii="Arial" w:hAnsi="Arial" w:cs="Arial"/>
          <w:strike/>
        </w:rPr>
      </w:pPr>
      <w:r w:rsidRPr="006B1F67">
        <w:rPr>
          <w:rFonts w:ascii="Arial" w:hAnsi="Arial" w:cs="Arial"/>
          <w:lang w:val="en-US"/>
        </w:rPr>
        <w:t xml:space="preserve">In </w:t>
      </w:r>
      <w:r w:rsidR="0097121D" w:rsidRPr="006B1F67">
        <w:rPr>
          <w:rFonts w:ascii="Arial" w:hAnsi="Arial" w:cs="Arial"/>
          <w:lang w:val="en-US"/>
        </w:rPr>
        <w:t>Case C</w:t>
      </w:r>
      <w:r w:rsidRPr="006B1F67">
        <w:rPr>
          <w:rFonts w:ascii="Arial" w:hAnsi="Arial" w:cs="Arial"/>
          <w:lang w:val="en-US"/>
        </w:rPr>
        <w:t>.1</w:t>
      </w:r>
      <w:r w:rsidR="00AC5AB0" w:rsidRPr="006B1F67">
        <w:rPr>
          <w:rFonts w:ascii="Arial" w:hAnsi="Arial" w:cs="Arial"/>
          <w:lang w:val="en-US"/>
        </w:rPr>
        <w:t xml:space="preserve">, </w:t>
      </w:r>
      <w:r w:rsidRPr="006B1F67">
        <w:rPr>
          <w:rFonts w:ascii="Arial" w:hAnsi="Arial" w:cs="Arial"/>
          <w:lang w:val="en-US"/>
        </w:rPr>
        <w:t>gNB</w:t>
      </w:r>
      <w:r w:rsidRPr="006B1F67">
        <w:rPr>
          <w:rFonts w:ascii="Arial" w:hAnsi="Arial" w:cs="Arial"/>
          <w:lang w:val="en-US" w:eastAsia="zh-CN"/>
        </w:rPr>
        <w:t xml:space="preserve"> allocate</w:t>
      </w:r>
      <w:r w:rsidR="0017144A">
        <w:rPr>
          <w:rFonts w:ascii="Arial" w:hAnsi="Arial" w:cs="Arial"/>
          <w:lang w:val="en-US" w:eastAsia="zh-CN"/>
        </w:rPr>
        <w:t>s</w:t>
      </w:r>
      <w:r w:rsidRPr="006B1F67">
        <w:rPr>
          <w:rFonts w:ascii="Arial" w:hAnsi="Arial" w:cs="Arial"/>
          <w:lang w:val="en-US" w:eastAsia="zh-CN"/>
        </w:rPr>
        <w:t xml:space="preserve"> a dynamic grant for eMBB traffic</w:t>
      </w:r>
      <w:r w:rsidR="0061044A" w:rsidRPr="006B1F67">
        <w:rPr>
          <w:rFonts w:ascii="Arial" w:hAnsi="Arial" w:cs="Arial"/>
          <w:lang w:val="en-US" w:eastAsia="zh-CN"/>
        </w:rPr>
        <w:t xml:space="preserve">, with long duration and </w:t>
      </w:r>
      <w:r w:rsidR="00BE7CF4" w:rsidRPr="006B1F67">
        <w:rPr>
          <w:rFonts w:ascii="Arial" w:hAnsi="Arial" w:cs="Arial"/>
          <w:lang w:val="en-US" w:eastAsia="zh-CN"/>
        </w:rPr>
        <w:t>enhanced spectral efficiency</w:t>
      </w:r>
      <w:r w:rsidRPr="006B1F67">
        <w:rPr>
          <w:rFonts w:ascii="Arial" w:hAnsi="Arial" w:cs="Arial"/>
          <w:lang w:val="en-US" w:eastAsia="zh-CN"/>
        </w:rPr>
        <w:t xml:space="preserve">, </w:t>
      </w:r>
      <w:r w:rsidR="006875CA" w:rsidRPr="006B1F67">
        <w:rPr>
          <w:rFonts w:ascii="Arial" w:hAnsi="Arial" w:cs="Arial"/>
          <w:lang w:val="en-US" w:eastAsia="zh-CN"/>
        </w:rPr>
        <w:t>since gNB learned the pattern of critical</w:t>
      </w:r>
      <w:r w:rsidR="0075114C" w:rsidRPr="006B1F67">
        <w:rPr>
          <w:rFonts w:ascii="Arial" w:hAnsi="Arial" w:cs="Arial"/>
          <w:lang w:val="en-US" w:eastAsia="zh-CN"/>
        </w:rPr>
        <w:t xml:space="preserve"> periodical</w:t>
      </w:r>
      <w:r w:rsidR="006875CA" w:rsidRPr="006B1F67">
        <w:rPr>
          <w:rFonts w:ascii="Arial" w:hAnsi="Arial" w:cs="Arial"/>
          <w:lang w:val="en-US" w:eastAsia="zh-CN"/>
        </w:rPr>
        <w:t xml:space="preserve"> </w:t>
      </w:r>
      <w:r w:rsidR="000077AE" w:rsidRPr="006B1F67">
        <w:rPr>
          <w:rFonts w:ascii="Arial" w:hAnsi="Arial" w:cs="Arial"/>
          <w:lang w:val="en-US" w:eastAsia="zh-CN"/>
        </w:rPr>
        <w:t>data availability</w:t>
      </w:r>
      <w:r w:rsidR="006875CA" w:rsidRPr="006B1F67">
        <w:rPr>
          <w:rFonts w:ascii="Arial" w:hAnsi="Arial" w:cs="Arial"/>
          <w:lang w:val="en-US" w:eastAsia="zh-CN"/>
        </w:rPr>
        <w:t>.</w:t>
      </w:r>
      <w:r w:rsidR="00AE3B80" w:rsidRPr="006B1F67">
        <w:rPr>
          <w:rFonts w:ascii="Arial" w:hAnsi="Arial" w:cs="Arial"/>
          <w:lang w:val="en-US" w:eastAsia="zh-CN"/>
        </w:rPr>
        <w:t xml:space="preserve"> UE transmitted </w:t>
      </w:r>
      <w:r w:rsidR="002778D2" w:rsidRPr="006B1F67">
        <w:rPr>
          <w:rFonts w:ascii="Arial" w:hAnsi="Arial" w:cs="Arial"/>
          <w:lang w:val="en-US" w:eastAsia="zh-CN"/>
        </w:rPr>
        <w:t xml:space="preserve">the eMBB traffic (LCH B) without </w:t>
      </w:r>
      <w:r w:rsidR="00244063" w:rsidRPr="006B1F67">
        <w:rPr>
          <w:rFonts w:ascii="Arial" w:hAnsi="Arial" w:cs="Arial"/>
          <w:lang w:val="en-US" w:eastAsia="zh-CN"/>
        </w:rPr>
        <w:t>issues, because critical data</w:t>
      </w:r>
      <w:r w:rsidR="00371C32" w:rsidRPr="006B1F67">
        <w:rPr>
          <w:rFonts w:ascii="Arial" w:hAnsi="Arial" w:cs="Arial"/>
          <w:lang w:val="en-US" w:eastAsia="zh-CN"/>
        </w:rPr>
        <w:t xml:space="preserve"> was not available</w:t>
      </w:r>
      <w:r w:rsidR="001B7FFC" w:rsidRPr="006B1F67">
        <w:rPr>
          <w:rFonts w:ascii="Arial" w:hAnsi="Arial" w:cs="Arial"/>
          <w:lang w:val="en-US" w:eastAsia="zh-CN"/>
        </w:rPr>
        <w:t>.</w:t>
      </w:r>
      <w:r w:rsidR="00D7441D" w:rsidRPr="006B1F67">
        <w:rPr>
          <w:rFonts w:ascii="Arial" w:hAnsi="Arial" w:cs="Arial"/>
          <w:lang w:val="en-US" w:eastAsia="zh-CN"/>
        </w:rPr>
        <w:t xml:space="preserve"> Then</w:t>
      </w:r>
      <w:r w:rsidR="003F2A98" w:rsidRPr="006B1F67">
        <w:rPr>
          <w:rFonts w:ascii="Arial" w:hAnsi="Arial" w:cs="Arial"/>
          <w:lang w:val="en-US" w:eastAsia="zh-CN"/>
        </w:rPr>
        <w:t>, in case C.2</w:t>
      </w:r>
      <w:r w:rsidR="002978A2" w:rsidRPr="006B1F67">
        <w:rPr>
          <w:rFonts w:ascii="Arial" w:hAnsi="Arial" w:cs="Arial"/>
          <w:lang w:val="en-US" w:eastAsia="zh-CN"/>
        </w:rPr>
        <w:t xml:space="preserve"> in </w:t>
      </w:r>
      <w:r w:rsidR="002978A2" w:rsidRPr="006B1F67">
        <w:rPr>
          <w:rFonts w:ascii="Arial" w:hAnsi="Arial" w:cs="Arial"/>
          <w:lang w:val="en-US" w:eastAsia="zh-CN"/>
        </w:rPr>
        <w:fldChar w:fldCharType="begin"/>
      </w:r>
      <w:r w:rsidR="002978A2" w:rsidRPr="006B1F67">
        <w:rPr>
          <w:rFonts w:ascii="Arial" w:hAnsi="Arial" w:cs="Arial"/>
          <w:lang w:val="en-US" w:eastAsia="zh-CN"/>
        </w:rPr>
        <w:instrText xml:space="preserve"> REF _Ref528849258 \h </w:instrText>
      </w:r>
      <w:r w:rsidR="00BF4A16" w:rsidRPr="006B1F67">
        <w:rPr>
          <w:rFonts w:ascii="Arial" w:hAnsi="Arial" w:cs="Arial"/>
          <w:lang w:val="en-US" w:eastAsia="zh-CN"/>
        </w:rPr>
        <w:instrText xml:space="preserve"> \* MERGEFORMAT </w:instrText>
      </w:r>
      <w:r w:rsidR="002978A2" w:rsidRPr="006B1F67">
        <w:rPr>
          <w:rFonts w:ascii="Arial" w:hAnsi="Arial" w:cs="Arial"/>
          <w:lang w:val="en-US" w:eastAsia="zh-CN"/>
        </w:rPr>
      </w:r>
      <w:r w:rsidR="002978A2" w:rsidRPr="006B1F67">
        <w:rPr>
          <w:rFonts w:ascii="Arial" w:hAnsi="Arial" w:cs="Arial"/>
          <w:lang w:val="en-US" w:eastAsia="zh-CN"/>
        </w:rPr>
        <w:fldChar w:fldCharType="separate"/>
      </w:r>
      <w:r w:rsidR="002978A2" w:rsidRPr="006B1F67">
        <w:rPr>
          <w:rFonts w:ascii="Arial" w:hAnsi="Arial" w:cs="Arial"/>
        </w:rPr>
        <w:t xml:space="preserve">Figure </w:t>
      </w:r>
      <w:r w:rsidR="002978A2" w:rsidRPr="006B1F67">
        <w:rPr>
          <w:rFonts w:ascii="Arial" w:hAnsi="Arial" w:cs="Arial"/>
          <w:noProof/>
        </w:rPr>
        <w:t>1</w:t>
      </w:r>
      <w:r w:rsidR="002978A2" w:rsidRPr="006B1F67">
        <w:rPr>
          <w:rFonts w:ascii="Arial" w:hAnsi="Arial" w:cs="Arial"/>
          <w:lang w:val="en-US" w:eastAsia="zh-CN"/>
        </w:rPr>
        <w:fldChar w:fldCharType="end"/>
      </w:r>
      <w:r w:rsidR="002978A2" w:rsidRPr="006B1F67">
        <w:rPr>
          <w:rFonts w:ascii="Arial" w:hAnsi="Arial" w:cs="Arial"/>
          <w:lang w:val="en-US" w:eastAsia="zh-CN"/>
        </w:rPr>
        <w:t>,</w:t>
      </w:r>
      <w:r w:rsidR="00D7441D" w:rsidRPr="006B1F67">
        <w:rPr>
          <w:rFonts w:ascii="Arial" w:hAnsi="Arial" w:cs="Arial"/>
          <w:lang w:val="en-US" w:eastAsia="zh-CN"/>
        </w:rPr>
        <w:t xml:space="preserve"> </w:t>
      </w:r>
      <w:proofErr w:type="spellStart"/>
      <w:r w:rsidR="006D5AE8" w:rsidRPr="006B1F67">
        <w:rPr>
          <w:rFonts w:ascii="Arial" w:hAnsi="Arial" w:cs="Arial"/>
          <w:lang w:val="en-US" w:eastAsia="zh-CN"/>
        </w:rPr>
        <w:t>gNB</w:t>
      </w:r>
      <w:proofErr w:type="spellEnd"/>
      <w:r w:rsidR="006D5AE8" w:rsidRPr="006B1F67">
        <w:rPr>
          <w:rFonts w:ascii="Arial" w:hAnsi="Arial" w:cs="Arial"/>
          <w:lang w:val="en-US" w:eastAsia="zh-CN"/>
        </w:rPr>
        <w:t xml:space="preserve"> </w:t>
      </w:r>
      <w:r w:rsidR="00D7441D" w:rsidRPr="006B1F67">
        <w:rPr>
          <w:rFonts w:ascii="Arial" w:hAnsi="Arial" w:cs="Arial"/>
          <w:lang w:val="en-US" w:eastAsia="zh-CN"/>
        </w:rPr>
        <w:t>allocate</w:t>
      </w:r>
      <w:r w:rsidR="00CB7911" w:rsidRPr="006B1F67">
        <w:rPr>
          <w:rFonts w:ascii="Arial" w:hAnsi="Arial" w:cs="Arial"/>
          <w:lang w:val="en-US" w:eastAsia="zh-CN"/>
        </w:rPr>
        <w:t>s</w:t>
      </w:r>
      <w:r w:rsidR="002978A2" w:rsidRPr="006B1F67">
        <w:rPr>
          <w:rFonts w:ascii="Arial" w:hAnsi="Arial" w:cs="Arial"/>
          <w:lang w:val="en-US" w:eastAsia="zh-CN"/>
        </w:rPr>
        <w:t xml:space="preserve"> another</w:t>
      </w:r>
      <w:r w:rsidR="00D7441D" w:rsidRPr="006B1F67">
        <w:rPr>
          <w:rFonts w:ascii="Arial" w:hAnsi="Arial" w:cs="Arial"/>
          <w:lang w:val="en-US" w:eastAsia="zh-CN"/>
        </w:rPr>
        <w:t xml:space="preserve"> dynamic grant (for eMBB/non-critical</w:t>
      </w:r>
      <w:r w:rsidR="00FE7324" w:rsidRPr="006B1F67">
        <w:rPr>
          <w:rFonts w:ascii="Arial" w:hAnsi="Arial" w:cs="Arial"/>
          <w:lang w:val="en-US" w:eastAsia="zh-CN"/>
        </w:rPr>
        <w:t xml:space="preserve"> on LCH B)</w:t>
      </w:r>
      <w:r w:rsidR="00D7441D" w:rsidRPr="006B1F67">
        <w:rPr>
          <w:rFonts w:ascii="Arial" w:hAnsi="Arial" w:cs="Arial"/>
          <w:lang w:val="en-US" w:eastAsia="zh-CN"/>
        </w:rPr>
        <w:t xml:space="preserve"> with long duration </w:t>
      </w:r>
      <w:r w:rsidR="00501208" w:rsidRPr="006B1F67">
        <w:rPr>
          <w:rFonts w:ascii="Arial" w:hAnsi="Arial" w:cs="Arial"/>
          <w:lang w:val="en-US" w:eastAsia="zh-CN"/>
        </w:rPr>
        <w:t xml:space="preserve">and </w:t>
      </w:r>
      <w:r w:rsidR="00D7441D" w:rsidRPr="006B1F67">
        <w:rPr>
          <w:rFonts w:ascii="Arial" w:hAnsi="Arial" w:cs="Arial"/>
          <w:lang w:val="en-US" w:eastAsia="zh-CN"/>
        </w:rPr>
        <w:t>enhance</w:t>
      </w:r>
      <w:r w:rsidR="00501208" w:rsidRPr="006B1F67">
        <w:rPr>
          <w:rFonts w:ascii="Arial" w:hAnsi="Arial" w:cs="Arial"/>
          <w:lang w:val="en-US" w:eastAsia="zh-CN"/>
        </w:rPr>
        <w:t>d</w:t>
      </w:r>
      <w:r w:rsidR="00D7441D" w:rsidRPr="006B1F67">
        <w:rPr>
          <w:rFonts w:ascii="Arial" w:hAnsi="Arial" w:cs="Arial"/>
          <w:lang w:val="en-US" w:eastAsia="zh-CN"/>
        </w:rPr>
        <w:t xml:space="preserve"> spectral efficiency</w:t>
      </w:r>
      <w:r w:rsidR="005810B1" w:rsidRPr="006B1F67">
        <w:rPr>
          <w:rFonts w:ascii="Arial" w:hAnsi="Arial" w:cs="Arial"/>
          <w:lang w:val="en-US" w:eastAsia="zh-CN"/>
        </w:rPr>
        <w:t xml:space="preserve">. A random critical (Alert) message </w:t>
      </w:r>
      <w:r w:rsidR="00371C32" w:rsidRPr="006B1F67">
        <w:rPr>
          <w:rFonts w:ascii="Arial" w:hAnsi="Arial" w:cs="Arial"/>
          <w:lang w:val="en-US" w:eastAsia="zh-CN"/>
        </w:rPr>
        <w:t>is available</w:t>
      </w:r>
      <w:r w:rsidR="005810B1" w:rsidRPr="006B1F67">
        <w:rPr>
          <w:rFonts w:ascii="Arial" w:hAnsi="Arial" w:cs="Arial"/>
          <w:lang w:val="en-US" w:eastAsia="zh-CN"/>
        </w:rPr>
        <w:t xml:space="preserve"> (say </w:t>
      </w:r>
      <w:r w:rsidR="00295EAF">
        <w:rPr>
          <w:rFonts w:ascii="Arial" w:hAnsi="Arial" w:cs="Arial"/>
          <w:lang w:val="en-US" w:eastAsia="zh-CN"/>
        </w:rPr>
        <w:t xml:space="preserve">from </w:t>
      </w:r>
      <w:r w:rsidR="005810B1" w:rsidRPr="006B1F67">
        <w:rPr>
          <w:rFonts w:ascii="Arial" w:hAnsi="Arial" w:cs="Arial"/>
          <w:lang w:val="en-US" w:eastAsia="zh-CN"/>
        </w:rPr>
        <w:t xml:space="preserve">LCH </w:t>
      </w:r>
      <w:r w:rsidR="00882323">
        <w:rPr>
          <w:rFonts w:ascii="Arial" w:hAnsi="Arial" w:cs="Arial"/>
          <w:lang w:val="en-US" w:eastAsia="zh-CN"/>
        </w:rPr>
        <w:t>A</w:t>
      </w:r>
      <w:r w:rsidR="002A0F5C" w:rsidRPr="006B1F67">
        <w:rPr>
          <w:rFonts w:ascii="Arial" w:hAnsi="Arial" w:cs="Arial"/>
          <w:lang w:val="en-US" w:eastAsia="zh-CN"/>
        </w:rPr>
        <w:t>)</w:t>
      </w:r>
      <w:r w:rsidR="00E26322" w:rsidRPr="006B1F67">
        <w:rPr>
          <w:rFonts w:ascii="Arial" w:hAnsi="Arial" w:cs="Arial"/>
          <w:lang w:val="en-US" w:eastAsia="zh-CN"/>
        </w:rPr>
        <w:t xml:space="preserve">, given that </w:t>
      </w:r>
      <w:r w:rsidR="003643A4" w:rsidRPr="006B1F67">
        <w:rPr>
          <w:rFonts w:ascii="Arial" w:hAnsi="Arial" w:cs="Arial"/>
          <w:lang w:val="en-US" w:eastAsia="zh-CN"/>
        </w:rPr>
        <w:t xml:space="preserve">the </w:t>
      </w:r>
      <w:proofErr w:type="spellStart"/>
      <w:r w:rsidR="003643A4" w:rsidRPr="006B1F67">
        <w:rPr>
          <w:rFonts w:ascii="Arial" w:hAnsi="Arial" w:cs="Arial"/>
          <w:lang w:val="en-US" w:eastAsia="zh-CN"/>
        </w:rPr>
        <w:t>eMBB’s</w:t>
      </w:r>
      <w:proofErr w:type="spellEnd"/>
      <w:r w:rsidR="003643A4" w:rsidRPr="006B1F67">
        <w:rPr>
          <w:rFonts w:ascii="Arial" w:hAnsi="Arial" w:cs="Arial"/>
          <w:lang w:val="en-US" w:eastAsia="zh-CN"/>
        </w:rPr>
        <w:t xml:space="preserve"> dynamic grant has been already granted</w:t>
      </w:r>
      <w:r w:rsidR="001C730B" w:rsidRPr="006B1F67">
        <w:rPr>
          <w:rFonts w:ascii="Arial" w:hAnsi="Arial" w:cs="Arial"/>
          <w:lang w:val="en-US" w:eastAsia="zh-CN"/>
        </w:rPr>
        <w:t xml:space="preserve"> but not yet transmitted on</w:t>
      </w:r>
      <w:r w:rsidR="002A0F5C" w:rsidRPr="006B1F67">
        <w:rPr>
          <w:rFonts w:ascii="Arial" w:hAnsi="Arial" w:cs="Arial"/>
          <w:lang w:val="en-US" w:eastAsia="zh-CN"/>
        </w:rPr>
        <w:t xml:space="preserve">. </w:t>
      </w:r>
      <w:r w:rsidR="001C730B" w:rsidRPr="006B1F67">
        <w:rPr>
          <w:rFonts w:ascii="Arial" w:hAnsi="Arial" w:cs="Arial"/>
          <w:lang w:val="en-US" w:eastAsia="zh-CN"/>
        </w:rPr>
        <w:t>In such case, i</w:t>
      </w:r>
      <w:r w:rsidR="002A0F5C" w:rsidRPr="006B1F67">
        <w:rPr>
          <w:rFonts w:ascii="Arial" w:hAnsi="Arial" w:cs="Arial"/>
          <w:lang w:val="en-US" w:eastAsia="zh-CN"/>
        </w:rPr>
        <w:t xml:space="preserve">t is </w:t>
      </w:r>
      <w:r w:rsidR="00D17021" w:rsidRPr="006B1F67">
        <w:rPr>
          <w:rFonts w:ascii="Arial" w:hAnsi="Arial" w:cs="Arial"/>
          <w:lang w:eastAsia="zh-CN"/>
        </w:rPr>
        <w:t>faster</w:t>
      </w:r>
      <w:r w:rsidR="002A0F5C" w:rsidRPr="006B1F67">
        <w:rPr>
          <w:rFonts w:ascii="Arial" w:hAnsi="Arial" w:cs="Arial"/>
          <w:lang w:val="en-US" w:eastAsia="zh-CN"/>
        </w:rPr>
        <w:t xml:space="preserve"> to send </w:t>
      </w:r>
      <w:r w:rsidR="005504A6" w:rsidRPr="006B1F67">
        <w:rPr>
          <w:rFonts w:ascii="Arial" w:hAnsi="Arial" w:cs="Arial"/>
          <w:lang w:val="en-US" w:eastAsia="zh-CN"/>
        </w:rPr>
        <w:t xml:space="preserve">data of LCH </w:t>
      </w:r>
      <w:r w:rsidR="00882323">
        <w:rPr>
          <w:rFonts w:ascii="Arial" w:hAnsi="Arial" w:cs="Arial"/>
          <w:lang w:val="en-US" w:eastAsia="zh-CN"/>
        </w:rPr>
        <w:t>A</w:t>
      </w:r>
      <w:r w:rsidR="00882323" w:rsidRPr="006B1F67">
        <w:rPr>
          <w:rFonts w:ascii="Arial" w:hAnsi="Arial" w:cs="Arial"/>
          <w:lang w:val="en-US" w:eastAsia="zh-CN"/>
        </w:rPr>
        <w:t xml:space="preserve"> </w:t>
      </w:r>
      <w:r w:rsidR="005504A6" w:rsidRPr="006B1F67">
        <w:rPr>
          <w:rFonts w:ascii="Arial" w:hAnsi="Arial" w:cs="Arial"/>
          <w:lang w:val="en-US" w:eastAsia="zh-CN"/>
        </w:rPr>
        <w:t xml:space="preserve">on CG, to save </w:t>
      </w:r>
      <w:r w:rsidR="00861D24" w:rsidRPr="006B1F67">
        <w:rPr>
          <w:rFonts w:ascii="Arial" w:hAnsi="Arial" w:cs="Arial"/>
          <w:lang w:val="en-US" w:eastAsia="zh-CN"/>
        </w:rPr>
        <w:t>delay (</w:t>
      </w:r>
      <w:r w:rsidR="00CC12FA" w:rsidRPr="006B1F67">
        <w:rPr>
          <w:rFonts w:ascii="Arial" w:hAnsi="Arial" w:cs="Arial"/>
          <w:lang w:val="en-US" w:eastAsia="zh-CN"/>
        </w:rPr>
        <w:t xml:space="preserve">by not sending SR and waiting </w:t>
      </w:r>
      <w:r w:rsidR="00B86842" w:rsidRPr="006B1F67">
        <w:rPr>
          <w:rFonts w:ascii="Arial" w:hAnsi="Arial" w:cs="Arial"/>
          <w:lang w:val="en-US" w:eastAsia="zh-CN"/>
        </w:rPr>
        <w:t xml:space="preserve">for DCI grant), </w:t>
      </w:r>
      <w:r w:rsidR="00B462D7" w:rsidRPr="006B1F67">
        <w:rPr>
          <w:rFonts w:ascii="Arial" w:hAnsi="Arial" w:cs="Arial"/>
          <w:lang w:val="en-US" w:eastAsia="zh-CN"/>
        </w:rPr>
        <w:t xml:space="preserve">and to achieve LCH </w:t>
      </w:r>
      <w:r w:rsidR="00882323">
        <w:rPr>
          <w:rFonts w:ascii="Arial" w:hAnsi="Arial" w:cs="Arial"/>
          <w:lang w:val="en-US" w:eastAsia="zh-CN"/>
        </w:rPr>
        <w:t>A</w:t>
      </w:r>
      <w:r w:rsidR="00882323" w:rsidRPr="006B1F67">
        <w:rPr>
          <w:rFonts w:ascii="Arial" w:hAnsi="Arial" w:cs="Arial"/>
          <w:lang w:val="en-US" w:eastAsia="zh-CN"/>
        </w:rPr>
        <w:t xml:space="preserve"> </w:t>
      </w:r>
      <w:r w:rsidR="00B462D7" w:rsidRPr="006B1F67">
        <w:rPr>
          <w:rFonts w:ascii="Arial" w:hAnsi="Arial" w:cs="Arial"/>
          <w:lang w:val="en-US" w:eastAsia="zh-CN"/>
        </w:rPr>
        <w:t>target reliability.</w:t>
      </w:r>
      <w:r w:rsidR="00C1308C" w:rsidRPr="006B1F67">
        <w:rPr>
          <w:rFonts w:ascii="Arial" w:hAnsi="Arial" w:cs="Arial"/>
          <w:lang w:val="en-US" w:eastAsia="zh-CN"/>
        </w:rPr>
        <w:t xml:space="preserve"> This </w:t>
      </w:r>
      <w:r w:rsidR="00CB3898" w:rsidRPr="006B1F67">
        <w:rPr>
          <w:rFonts w:ascii="Arial" w:hAnsi="Arial" w:cs="Arial"/>
          <w:lang w:eastAsia="zh-CN"/>
        </w:rPr>
        <w:t>could not</w:t>
      </w:r>
      <w:r w:rsidR="00C1308C" w:rsidRPr="006B1F67">
        <w:rPr>
          <w:rFonts w:ascii="Arial" w:hAnsi="Arial" w:cs="Arial"/>
          <w:lang w:val="en-US" w:eastAsia="zh-CN"/>
        </w:rPr>
        <w:t xml:space="preserve"> be done given that current rule of “always prioritize dynamic grant”. Hence, </w:t>
      </w:r>
      <w:r w:rsidR="00746C8B" w:rsidRPr="006B1F67">
        <w:rPr>
          <w:rFonts w:ascii="Arial" w:hAnsi="Arial" w:cs="Arial"/>
          <w:lang w:val="en-US" w:eastAsia="zh-CN"/>
        </w:rPr>
        <w:t xml:space="preserve">prioritizing between </w:t>
      </w:r>
      <w:r w:rsidR="00FE15CB" w:rsidRPr="006B1F67">
        <w:rPr>
          <w:rFonts w:ascii="Arial" w:hAnsi="Arial" w:cs="Arial"/>
          <w:lang w:val="en-US" w:eastAsia="zh-CN"/>
        </w:rPr>
        <w:t xml:space="preserve">dynamic and configured grant based on availability of </w:t>
      </w:r>
      <w:r w:rsidR="004E1D4C" w:rsidRPr="006B1F67">
        <w:rPr>
          <w:rFonts w:ascii="Arial" w:hAnsi="Arial" w:cs="Arial"/>
          <w:lang w:val="en-US" w:eastAsia="zh-CN"/>
        </w:rPr>
        <w:t xml:space="preserve">LCH, and associated priority, </w:t>
      </w:r>
      <w:r w:rsidR="00627C54" w:rsidRPr="006B1F67">
        <w:rPr>
          <w:rFonts w:ascii="Arial" w:hAnsi="Arial" w:cs="Arial"/>
          <w:lang w:val="en-US" w:eastAsia="zh-CN"/>
        </w:rPr>
        <w:t xml:space="preserve">will improve the overall system performance, </w:t>
      </w:r>
      <w:r w:rsidR="00375D3D" w:rsidRPr="006B1F67">
        <w:rPr>
          <w:rFonts w:ascii="Arial" w:hAnsi="Arial" w:cs="Arial"/>
          <w:lang w:val="en-US" w:eastAsia="zh-CN"/>
        </w:rPr>
        <w:t xml:space="preserve">i.e., </w:t>
      </w:r>
      <w:r w:rsidR="00BB4E3E" w:rsidRPr="006B1F67">
        <w:rPr>
          <w:rFonts w:ascii="Arial" w:hAnsi="Arial" w:cs="Arial"/>
          <w:lang w:val="en-US" w:eastAsia="zh-CN"/>
        </w:rPr>
        <w:t xml:space="preserve">both </w:t>
      </w:r>
      <w:r w:rsidR="00375D3D" w:rsidRPr="006B1F67">
        <w:rPr>
          <w:rFonts w:ascii="Arial" w:hAnsi="Arial" w:cs="Arial"/>
          <w:lang w:val="en-US" w:eastAsia="zh-CN"/>
        </w:rPr>
        <w:t xml:space="preserve">spectral efficiency </w:t>
      </w:r>
      <w:r w:rsidR="00CB3898" w:rsidRPr="006B1F67">
        <w:rPr>
          <w:rFonts w:ascii="Arial" w:hAnsi="Arial" w:cs="Arial"/>
          <w:lang w:eastAsia="zh-CN"/>
        </w:rPr>
        <w:t>while maintaining</w:t>
      </w:r>
      <w:r w:rsidR="00CB3898" w:rsidRPr="006B1F67">
        <w:rPr>
          <w:rFonts w:ascii="Arial" w:hAnsi="Arial" w:cs="Arial"/>
          <w:lang w:val="en-US" w:eastAsia="zh-CN"/>
        </w:rPr>
        <w:t xml:space="preserve"> </w:t>
      </w:r>
      <w:r w:rsidR="00BB4E3E" w:rsidRPr="006B1F67">
        <w:rPr>
          <w:rFonts w:ascii="Arial" w:hAnsi="Arial" w:cs="Arial"/>
          <w:lang w:val="en-US" w:eastAsia="zh-CN"/>
        </w:rPr>
        <w:t>URLLC requirement.</w:t>
      </w:r>
    </w:p>
    <w:p w14:paraId="03777261" w14:textId="77777777" w:rsidR="00757E87" w:rsidRPr="00BF4A16" w:rsidRDefault="00757E87" w:rsidP="00D4580C">
      <w:pPr>
        <w:jc w:val="both"/>
        <w:rPr>
          <w:rFonts w:ascii="Arial" w:hAnsi="Arial" w:cs="Arial"/>
        </w:rPr>
      </w:pPr>
    </w:p>
    <w:p w14:paraId="1C3E8006" w14:textId="7FE6D71A" w:rsidR="00757E87" w:rsidRPr="00BF4A16" w:rsidRDefault="00C06680" w:rsidP="00D4580C">
      <w:pPr>
        <w:pStyle w:val="Heading2"/>
        <w:ind w:left="576"/>
        <w:jc w:val="both"/>
      </w:pPr>
      <w:r w:rsidRPr="00BF4A16">
        <w:t>Possible solution to the above issues</w:t>
      </w:r>
    </w:p>
    <w:p w14:paraId="24CAAB9C" w14:textId="60325F22" w:rsidR="00181DD1" w:rsidRPr="00BF4A16" w:rsidRDefault="00C76F6C" w:rsidP="00D4580C">
      <w:pPr>
        <w:jc w:val="both"/>
        <w:rPr>
          <w:rFonts w:ascii="Arial" w:hAnsi="Arial" w:cs="Arial"/>
        </w:rPr>
      </w:pPr>
      <w:proofErr w:type="gramStart"/>
      <w:r w:rsidRPr="00BF4A16">
        <w:rPr>
          <w:rFonts w:ascii="Arial" w:hAnsi="Arial" w:cs="Arial"/>
          <w:lang w:val="en-US"/>
        </w:rPr>
        <w:t>In order</w:t>
      </w:r>
      <w:r w:rsidR="00507961" w:rsidRPr="00BF4A16">
        <w:rPr>
          <w:rFonts w:ascii="Arial" w:hAnsi="Arial" w:cs="Arial"/>
          <w:lang w:val="en-US"/>
        </w:rPr>
        <w:t xml:space="preserve"> to</w:t>
      </w:r>
      <w:proofErr w:type="gramEnd"/>
      <w:r w:rsidR="00507961" w:rsidRPr="00BF4A16">
        <w:rPr>
          <w:rFonts w:ascii="Arial" w:hAnsi="Arial" w:cs="Arial"/>
          <w:lang w:val="en-US"/>
        </w:rPr>
        <w:t xml:space="preserve"> overcome the </w:t>
      </w:r>
      <w:r w:rsidR="00527B20" w:rsidRPr="00BF4A16">
        <w:rPr>
          <w:rFonts w:ascii="Arial" w:hAnsi="Arial" w:cs="Arial"/>
          <w:lang w:val="en-US"/>
        </w:rPr>
        <w:t>above-mentioned</w:t>
      </w:r>
      <w:r w:rsidR="00507961" w:rsidRPr="00BF4A16">
        <w:rPr>
          <w:rFonts w:ascii="Arial" w:hAnsi="Arial" w:cs="Arial"/>
          <w:lang w:val="en-US"/>
        </w:rPr>
        <w:t xml:space="preserve"> misses of transmitting high priority LCHs</w:t>
      </w:r>
      <w:r w:rsidR="00AB13A1" w:rsidRPr="00BF4A16">
        <w:rPr>
          <w:rFonts w:ascii="Arial" w:hAnsi="Arial" w:cs="Arial"/>
          <w:lang w:val="en-US"/>
        </w:rPr>
        <w:t xml:space="preserve">, it </w:t>
      </w:r>
      <w:r w:rsidR="00C4114B">
        <w:rPr>
          <w:rFonts w:ascii="Arial" w:hAnsi="Arial" w:cs="Arial"/>
        </w:rPr>
        <w:t>appears</w:t>
      </w:r>
      <w:r w:rsidR="00F06400">
        <w:rPr>
          <w:rFonts w:ascii="Arial" w:hAnsi="Arial" w:cs="Arial"/>
        </w:rPr>
        <w:t xml:space="preserve"> beneficial </w:t>
      </w:r>
      <w:r w:rsidR="00527B20" w:rsidRPr="00BF4A16">
        <w:rPr>
          <w:rFonts w:ascii="Arial" w:hAnsi="Arial" w:cs="Arial"/>
          <w:lang w:val="en-US"/>
        </w:rPr>
        <w:t>to change the prioritization rules between grant</w:t>
      </w:r>
      <w:r w:rsidR="00F06400">
        <w:rPr>
          <w:rFonts w:ascii="Arial" w:hAnsi="Arial" w:cs="Arial"/>
        </w:rPr>
        <w:t xml:space="preserve"> types</w:t>
      </w:r>
      <w:r w:rsidR="00527B20" w:rsidRPr="00BF4A16">
        <w:rPr>
          <w:rFonts w:ascii="Arial" w:hAnsi="Arial" w:cs="Arial"/>
          <w:lang w:val="en-US"/>
        </w:rPr>
        <w:t xml:space="preserve"> </w:t>
      </w:r>
      <w:r w:rsidR="00F06400">
        <w:rPr>
          <w:rFonts w:ascii="Arial" w:hAnsi="Arial" w:cs="Arial"/>
        </w:rPr>
        <w:t xml:space="preserve">(which </w:t>
      </w:r>
      <w:r w:rsidR="00527B20" w:rsidRPr="00BF4A16">
        <w:rPr>
          <w:rFonts w:ascii="Arial" w:hAnsi="Arial" w:cs="Arial"/>
          <w:lang w:val="en-US"/>
        </w:rPr>
        <w:t>in the current specification</w:t>
      </w:r>
      <w:r w:rsidR="0094163F" w:rsidRPr="00BF4A16">
        <w:rPr>
          <w:rFonts w:ascii="Arial" w:hAnsi="Arial" w:cs="Arial"/>
          <w:lang w:val="en-US"/>
        </w:rPr>
        <w:t xml:space="preserve"> always prioritize</w:t>
      </w:r>
      <w:r w:rsidR="00F06400">
        <w:rPr>
          <w:rFonts w:ascii="Arial" w:hAnsi="Arial" w:cs="Arial"/>
        </w:rPr>
        <w:t>s</w:t>
      </w:r>
      <w:r w:rsidR="0094163F" w:rsidRPr="00BF4A16">
        <w:rPr>
          <w:rFonts w:ascii="Arial" w:hAnsi="Arial" w:cs="Arial"/>
          <w:lang w:val="en-US"/>
        </w:rPr>
        <w:t xml:space="preserve"> </w:t>
      </w:r>
      <w:r w:rsidR="004424D7" w:rsidRPr="00BF4A16">
        <w:rPr>
          <w:rFonts w:ascii="Arial" w:hAnsi="Arial" w:cs="Arial"/>
          <w:lang w:val="en-US"/>
        </w:rPr>
        <w:t>dynamic grant)</w:t>
      </w:r>
      <w:r w:rsidR="00527B20" w:rsidRPr="00BF4A16">
        <w:rPr>
          <w:rFonts w:ascii="Arial" w:hAnsi="Arial" w:cs="Arial"/>
          <w:lang w:val="en-US"/>
        </w:rPr>
        <w:t xml:space="preserve">. </w:t>
      </w:r>
      <w:r w:rsidR="00945CEB" w:rsidRPr="00BF4A16">
        <w:rPr>
          <w:rFonts w:ascii="Arial" w:hAnsi="Arial" w:cs="Arial"/>
          <w:lang w:val="en-US"/>
        </w:rPr>
        <w:t xml:space="preserve">One possible </w:t>
      </w:r>
      <w:r w:rsidR="00683EB3" w:rsidRPr="00BF4A16">
        <w:rPr>
          <w:rFonts w:ascii="Arial" w:hAnsi="Arial" w:cs="Arial"/>
          <w:lang w:val="en-US"/>
        </w:rPr>
        <w:t xml:space="preserve">solution is that </w:t>
      </w:r>
      <w:r w:rsidR="00836B5F" w:rsidRPr="00BF4A16">
        <w:rPr>
          <w:rFonts w:ascii="Arial" w:hAnsi="Arial" w:cs="Arial"/>
          <w:lang w:val="en-US"/>
        </w:rPr>
        <w:t>LCH priorities and data</w:t>
      </w:r>
      <w:r w:rsidR="00DB584D" w:rsidRPr="00BF4A16">
        <w:rPr>
          <w:rFonts w:ascii="Arial" w:hAnsi="Arial" w:cs="Arial"/>
          <w:lang w:val="en-US"/>
        </w:rPr>
        <w:t xml:space="preserve"> </w:t>
      </w:r>
      <w:r w:rsidR="005E7052" w:rsidRPr="00BF4A16">
        <w:rPr>
          <w:rFonts w:ascii="Arial" w:hAnsi="Arial" w:cs="Arial"/>
          <w:lang w:val="en-US"/>
        </w:rPr>
        <w:t>availability</w:t>
      </w:r>
      <w:r w:rsidR="00F06400">
        <w:rPr>
          <w:rFonts w:ascii="Arial" w:hAnsi="Arial" w:cs="Arial"/>
        </w:rPr>
        <w:t xml:space="preserve"> are </w:t>
      </w:r>
      <w:proofErr w:type="gramStart"/>
      <w:r w:rsidR="00F06400">
        <w:rPr>
          <w:rFonts w:ascii="Arial" w:hAnsi="Arial" w:cs="Arial"/>
        </w:rPr>
        <w:t>taken</w:t>
      </w:r>
      <w:r w:rsidR="00DB584D" w:rsidRPr="00BF4A16">
        <w:rPr>
          <w:rFonts w:ascii="Arial" w:hAnsi="Arial" w:cs="Arial"/>
          <w:lang w:val="en-US"/>
        </w:rPr>
        <w:t xml:space="preserve"> into account</w:t>
      </w:r>
      <w:proofErr w:type="gramEnd"/>
      <w:r w:rsidR="00DB584D" w:rsidRPr="00BF4A16">
        <w:rPr>
          <w:rFonts w:ascii="Arial" w:hAnsi="Arial" w:cs="Arial"/>
          <w:lang w:val="en-US"/>
        </w:rPr>
        <w:t xml:space="preserve"> when prioritizing between grant</w:t>
      </w:r>
      <w:r w:rsidR="00F06400">
        <w:rPr>
          <w:rFonts w:ascii="Arial" w:hAnsi="Arial" w:cs="Arial"/>
        </w:rPr>
        <w:t xml:space="preserve"> types.</w:t>
      </w:r>
      <w:r w:rsidR="00C54D68" w:rsidRPr="00BF4A16">
        <w:rPr>
          <w:rFonts w:ascii="Arial" w:hAnsi="Arial" w:cs="Arial"/>
          <w:lang w:val="en-US"/>
        </w:rPr>
        <w:br/>
      </w:r>
    </w:p>
    <w:p w14:paraId="75F45B16" w14:textId="14E162C0" w:rsidR="00181DD1" w:rsidRPr="00BF4A16" w:rsidRDefault="00412F2B" w:rsidP="00181DD1">
      <w:pPr>
        <w:pStyle w:val="Proposal"/>
        <w:rPr>
          <w:rFonts w:cs="Arial"/>
        </w:rPr>
      </w:pPr>
      <w:bookmarkStart w:id="4" w:name="_Toc528854987"/>
      <w:bookmarkStart w:id="5" w:name="_Toc528855997"/>
      <w:r w:rsidRPr="00BF4A16">
        <w:rPr>
          <w:rFonts w:cs="Arial"/>
          <w:lang w:val="en-US"/>
        </w:rPr>
        <w:t xml:space="preserve">RAN2 to study </w:t>
      </w:r>
      <w:r w:rsidR="002F6705">
        <w:rPr>
          <w:rFonts w:cs="Arial"/>
        </w:rPr>
        <w:t xml:space="preserve">benefit of prioritizing configured grant over dynamic grant </w:t>
      </w:r>
      <w:proofErr w:type="gramStart"/>
      <w:r w:rsidR="002F6705">
        <w:rPr>
          <w:rFonts w:cs="Arial"/>
        </w:rPr>
        <w:t>in order to</w:t>
      </w:r>
      <w:proofErr w:type="gramEnd"/>
      <w:r w:rsidR="002F6705">
        <w:rPr>
          <w:rFonts w:cs="Arial"/>
        </w:rPr>
        <w:t xml:space="preserve"> </w:t>
      </w:r>
      <w:r w:rsidR="000B6BDA" w:rsidRPr="00BF4A16">
        <w:rPr>
          <w:rFonts w:cs="Arial"/>
          <w:lang w:val="en-US"/>
        </w:rPr>
        <w:t xml:space="preserve">avoid missing the transmission of </w:t>
      </w:r>
      <w:r w:rsidR="006B7192" w:rsidRPr="00BF4A16">
        <w:rPr>
          <w:rFonts w:cs="Arial"/>
          <w:lang w:val="en-US"/>
        </w:rPr>
        <w:t>high priority LCHs</w:t>
      </w:r>
      <w:r w:rsidR="00214E1F" w:rsidRPr="00BF4A16">
        <w:rPr>
          <w:rFonts w:cs="Arial"/>
          <w:lang w:val="en-US"/>
        </w:rPr>
        <w:t xml:space="preserve"> </w:t>
      </w:r>
      <w:r w:rsidR="002F6705">
        <w:rPr>
          <w:rFonts w:cs="Arial"/>
        </w:rPr>
        <w:t xml:space="preserve">while at the same time </w:t>
      </w:r>
      <w:r w:rsidR="00580DB9">
        <w:rPr>
          <w:rFonts w:cs="Arial"/>
        </w:rPr>
        <w:t xml:space="preserve">allowing </w:t>
      </w:r>
      <w:r w:rsidR="002F6705">
        <w:rPr>
          <w:rFonts w:cs="Arial"/>
        </w:rPr>
        <w:t xml:space="preserve">serving low </w:t>
      </w:r>
      <w:r w:rsidR="00EF056D">
        <w:rPr>
          <w:rFonts w:cs="Arial"/>
        </w:rPr>
        <w:t>priority</w:t>
      </w:r>
      <w:r w:rsidR="002F6705">
        <w:rPr>
          <w:rFonts w:cs="Arial"/>
        </w:rPr>
        <w:t xml:space="preserve"> LCHs with high </w:t>
      </w:r>
      <w:r w:rsidR="00214E1F" w:rsidRPr="00BF4A16">
        <w:rPr>
          <w:rFonts w:cs="Arial"/>
          <w:lang w:val="en-US"/>
        </w:rPr>
        <w:t>spectral efficiency</w:t>
      </w:r>
      <w:r w:rsidR="006B7192" w:rsidRPr="00BF4A16">
        <w:rPr>
          <w:rFonts w:cs="Arial"/>
          <w:lang w:val="en-US"/>
        </w:rPr>
        <w:t>.</w:t>
      </w:r>
      <w:bookmarkEnd w:id="4"/>
      <w:bookmarkEnd w:id="5"/>
    </w:p>
    <w:p w14:paraId="038D57C3" w14:textId="658370F4" w:rsidR="00F875D1" w:rsidRPr="00BF4A16" w:rsidRDefault="00F875D1" w:rsidP="00F875D1">
      <w:pPr>
        <w:pStyle w:val="Heading1"/>
      </w:pPr>
      <w:r w:rsidRPr="00BF4A16">
        <w:lastRenderedPageBreak/>
        <w:t>Conclusion</w:t>
      </w:r>
    </w:p>
    <w:p w14:paraId="75963603" w14:textId="24CDB013" w:rsidR="00F62C86" w:rsidRPr="00BF4A16" w:rsidRDefault="00F62C86" w:rsidP="00027D2D">
      <w:pPr>
        <w:pStyle w:val="Observation"/>
        <w:numPr>
          <w:ilvl w:val="0"/>
          <w:numId w:val="0"/>
        </w:numPr>
        <w:rPr>
          <w:rFonts w:cs="Arial"/>
          <w:b w:val="0"/>
          <w:bCs w:val="0"/>
        </w:rPr>
      </w:pPr>
    </w:p>
    <w:p w14:paraId="1AB78F32" w14:textId="78F84CB2" w:rsidR="00A555E8" w:rsidRPr="00BF4A16" w:rsidRDefault="00A555E8" w:rsidP="00D4580C">
      <w:pPr>
        <w:pStyle w:val="Body"/>
        <w:spacing w:after="240"/>
        <w:ind w:left="0" w:firstLine="0"/>
        <w:rPr>
          <w:rFonts w:cs="Arial"/>
          <w:lang w:val="en-US"/>
        </w:rPr>
      </w:pPr>
      <w:r w:rsidRPr="00BF4A16">
        <w:rPr>
          <w:rFonts w:eastAsia="Malgun Gothic" w:cs="Arial"/>
          <w:szCs w:val="20"/>
          <w:lang w:val="en-US" w:eastAsia="en-US"/>
        </w:rPr>
        <w:t xml:space="preserve">Based on the above </w:t>
      </w:r>
      <w:r w:rsidR="005A3DDB" w:rsidRPr="00BF4A16">
        <w:rPr>
          <w:rFonts w:eastAsia="Malgun Gothic" w:cs="Arial"/>
          <w:szCs w:val="20"/>
          <w:lang w:val="en-US" w:eastAsia="en-US"/>
        </w:rPr>
        <w:t xml:space="preserve">discussion, we </w:t>
      </w:r>
      <w:r w:rsidR="005602F6" w:rsidRPr="00BF4A16">
        <w:rPr>
          <w:rFonts w:eastAsia="Malgun Gothic" w:cs="Arial"/>
          <w:szCs w:val="20"/>
          <w:lang w:val="en-US" w:eastAsia="en-US"/>
        </w:rPr>
        <w:t>propose the following</w:t>
      </w:r>
      <w:r w:rsidR="005A3DDB" w:rsidRPr="00BF4A16">
        <w:rPr>
          <w:rFonts w:eastAsia="Malgun Gothic" w:cs="Arial"/>
          <w:szCs w:val="20"/>
          <w:lang w:val="en-US" w:eastAsia="en-US"/>
        </w:rPr>
        <w:t>:</w:t>
      </w:r>
    </w:p>
    <w:p w14:paraId="0C5913E7" w14:textId="77777777" w:rsidR="003934E3" w:rsidRDefault="00027D2D">
      <w:pPr>
        <w:pStyle w:val="TOC1"/>
        <w:rPr>
          <w:rFonts w:asciiTheme="minorHAnsi" w:eastAsiaTheme="minorEastAsia" w:hAnsiTheme="minorHAnsi" w:cstheme="minorBidi"/>
          <w:b w:val="0"/>
          <w:sz w:val="22"/>
        </w:rPr>
      </w:pPr>
      <w:r w:rsidRPr="00BF4A16">
        <w:rPr>
          <w:rFonts w:cs="Arial"/>
          <w:b w:val="0"/>
          <w:bCs/>
        </w:rPr>
        <w:fldChar w:fldCharType="begin"/>
      </w:r>
      <w:r w:rsidRPr="00BF4A16">
        <w:rPr>
          <w:rFonts w:cs="Arial"/>
          <w:bCs/>
        </w:rPr>
        <w:instrText xml:space="preserve"> TOC \f \n \p " " \t "Proposal" </w:instrText>
      </w:r>
      <w:r w:rsidRPr="00BF4A16">
        <w:rPr>
          <w:rFonts w:cs="Arial"/>
          <w:b w:val="0"/>
          <w:bCs/>
        </w:rPr>
        <w:fldChar w:fldCharType="separate"/>
      </w:r>
      <w:r w:rsidR="003934E3" w:rsidRPr="00937D60">
        <w:rPr>
          <w:rFonts w:cs="Arial"/>
        </w:rPr>
        <w:t>Proposal 1</w:t>
      </w:r>
      <w:r w:rsidR="003934E3">
        <w:rPr>
          <w:rFonts w:asciiTheme="minorHAnsi" w:eastAsiaTheme="minorEastAsia" w:hAnsiTheme="minorHAnsi" w:cstheme="minorBidi"/>
          <w:b w:val="0"/>
          <w:sz w:val="22"/>
        </w:rPr>
        <w:tab/>
      </w:r>
      <w:r w:rsidR="003934E3" w:rsidRPr="00937D60">
        <w:rPr>
          <w:rFonts w:cs="Arial"/>
        </w:rPr>
        <w:t>RAN2 to study benefit of prioritizing configured grant over dynamic grant in order to avoid missing the transmission of high priority LCHs while at the same time serving low prioritiy LCHs with high spectral efficiency.</w:t>
      </w:r>
    </w:p>
    <w:p w14:paraId="32145F2A" w14:textId="17C21E52" w:rsidR="00E1348D" w:rsidRPr="00BF4A16" w:rsidRDefault="00027D2D" w:rsidP="00027D2D">
      <w:pPr>
        <w:rPr>
          <w:rFonts w:ascii="Arial" w:hAnsi="Arial" w:cs="Arial"/>
          <w:b/>
          <w:bCs/>
        </w:rPr>
      </w:pPr>
      <w:r w:rsidRPr="00BF4A16">
        <w:rPr>
          <w:rFonts w:ascii="Arial" w:hAnsi="Arial" w:cs="Arial"/>
          <w:b/>
          <w:bCs/>
        </w:rPr>
        <w:fldChar w:fldCharType="end"/>
      </w:r>
    </w:p>
    <w:p w14:paraId="6D29869D" w14:textId="77777777" w:rsidR="00E1348D" w:rsidRPr="00BF4A16" w:rsidRDefault="00E1348D" w:rsidP="00F875D1">
      <w:pPr>
        <w:rPr>
          <w:rFonts w:ascii="Arial" w:hAnsi="Arial" w:cs="Arial"/>
          <w:b/>
          <w:bCs/>
        </w:rPr>
      </w:pPr>
    </w:p>
    <w:p w14:paraId="0C730A62" w14:textId="77777777" w:rsidR="00944270" w:rsidRPr="00BF4A16" w:rsidRDefault="00944270" w:rsidP="00944270">
      <w:pPr>
        <w:pStyle w:val="Heading1"/>
        <w:rPr>
          <w:szCs w:val="20"/>
          <w:lang w:val="en-US"/>
        </w:rPr>
      </w:pPr>
      <w:bookmarkStart w:id="6" w:name="_In-sequence_SDU_delivery"/>
      <w:bookmarkEnd w:id="6"/>
      <w:r w:rsidRPr="00BF4A16">
        <w:rPr>
          <w:lang w:val="en-US"/>
        </w:rPr>
        <w:t>References</w:t>
      </w:r>
    </w:p>
    <w:bookmarkStart w:id="7" w:name="_Ref524946288"/>
    <w:p w14:paraId="34F4B793" w14:textId="3CF6605A" w:rsidR="00D75AE5" w:rsidRPr="00BF4A16" w:rsidRDefault="00D75AE5" w:rsidP="00546E78">
      <w:pPr>
        <w:pStyle w:val="Reference"/>
        <w:rPr>
          <w:rFonts w:cs="Arial"/>
        </w:rPr>
      </w:pPr>
      <w:r w:rsidRPr="00BF4A16">
        <w:rPr>
          <w:rFonts w:cs="Arial"/>
        </w:rPr>
        <w:fldChar w:fldCharType="begin"/>
      </w:r>
      <w:r w:rsidRPr="00BF4A16">
        <w:rPr>
          <w:rFonts w:cs="Arial"/>
        </w:rPr>
        <w:instrText xml:space="preserve"> HYPERLINK "https://www.3gpp.org/ftp/tsg_ran/TSG_RAN/TSGR_81/Docs/RP-182090.zip" </w:instrText>
      </w:r>
      <w:r w:rsidRPr="00BF4A16">
        <w:rPr>
          <w:rFonts w:cs="Arial"/>
        </w:rPr>
        <w:fldChar w:fldCharType="separate"/>
      </w:r>
      <w:r w:rsidRPr="00BF4A16">
        <w:rPr>
          <w:rStyle w:val="Hyperlink"/>
          <w:rFonts w:cs="Arial"/>
        </w:rPr>
        <w:t>RP-182090</w:t>
      </w:r>
      <w:r w:rsidRPr="00BF4A16">
        <w:rPr>
          <w:rFonts w:cs="Arial"/>
        </w:rPr>
        <w:fldChar w:fldCharType="end"/>
      </w:r>
      <w:r w:rsidRPr="00BF4A16">
        <w:rPr>
          <w:rFonts w:cs="Arial"/>
        </w:rPr>
        <w:t>, Revised SID: Study on NR Industrial Internet of Things (IoT), 3GPP RAN#81, Gold Coast, Australia, September 10-13, 2018</w:t>
      </w:r>
      <w:bookmarkEnd w:id="7"/>
    </w:p>
    <w:p w14:paraId="48DC5C07" w14:textId="77777777" w:rsidR="007850C4" w:rsidRPr="00BF4A16" w:rsidRDefault="007850C4" w:rsidP="007850C4">
      <w:pPr>
        <w:pStyle w:val="Reference"/>
        <w:rPr>
          <w:rFonts w:cs="Arial"/>
        </w:rPr>
      </w:pPr>
      <w:bookmarkStart w:id="8" w:name="_Ref525040387"/>
      <w:r w:rsidRPr="00BF4A16">
        <w:rPr>
          <w:rFonts w:cs="Arial"/>
        </w:rPr>
        <w:t>TR 22.804, Study on Communication for Automation in Vertical Domains</w:t>
      </w:r>
      <w:bookmarkEnd w:id="8"/>
    </w:p>
    <w:p w14:paraId="3C1C0FF7" w14:textId="5E14E04E" w:rsidR="00216D8A" w:rsidRPr="00BF4A16" w:rsidRDefault="00216D8A" w:rsidP="007850C4">
      <w:pPr>
        <w:pStyle w:val="Reference"/>
        <w:rPr>
          <w:rFonts w:cs="Arial"/>
        </w:rPr>
      </w:pPr>
      <w:bookmarkStart w:id="9" w:name="_Ref528323602"/>
      <w:r w:rsidRPr="00BF4A16">
        <w:rPr>
          <w:rFonts w:cs="Arial"/>
        </w:rPr>
        <w:t>R2-</w:t>
      </w:r>
      <w:r w:rsidR="00B46F53" w:rsidRPr="00B46F53">
        <w:rPr>
          <w:rFonts w:cs="Arial"/>
        </w:rPr>
        <w:t xml:space="preserve">1817174 </w:t>
      </w:r>
      <w:bookmarkEnd w:id="9"/>
      <w:r w:rsidR="006776FD" w:rsidRPr="006776FD">
        <w:rPr>
          <w:rFonts w:cs="Arial"/>
        </w:rPr>
        <w:t>On support for deterministic periodic traffic with configured grants</w:t>
      </w:r>
    </w:p>
    <w:sectPr w:rsidR="00216D8A" w:rsidRPr="00BF4A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377BB" w14:textId="77777777" w:rsidR="00E47FFD" w:rsidRDefault="00E47FFD">
      <w:r>
        <w:separator/>
      </w:r>
    </w:p>
  </w:endnote>
  <w:endnote w:type="continuationSeparator" w:id="0">
    <w:p w14:paraId="214BD9F1" w14:textId="77777777" w:rsidR="00E47FFD" w:rsidRDefault="00E47FFD">
      <w:r>
        <w:continuationSeparator/>
      </w:r>
    </w:p>
  </w:endnote>
  <w:endnote w:type="continuationNotice" w:id="1">
    <w:p w14:paraId="4ABDE0A9" w14:textId="77777777" w:rsidR="00E47FFD" w:rsidRDefault="00E47F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3B7ED" w14:textId="77777777" w:rsidR="00E47FFD" w:rsidRDefault="00E47FFD">
      <w:r>
        <w:separator/>
      </w:r>
    </w:p>
  </w:footnote>
  <w:footnote w:type="continuationSeparator" w:id="0">
    <w:p w14:paraId="0163357C" w14:textId="77777777" w:rsidR="00E47FFD" w:rsidRDefault="00E47FFD">
      <w:r>
        <w:continuationSeparator/>
      </w:r>
    </w:p>
  </w:footnote>
  <w:footnote w:type="continuationNotice" w:id="1">
    <w:p w14:paraId="778D49DF" w14:textId="77777777" w:rsidR="00E47FFD" w:rsidRDefault="00E47F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D661C"/>
    <w:multiLevelType w:val="hybridMultilevel"/>
    <w:tmpl w:val="04BE59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916"/>
        </w:tabs>
        <w:ind w:left="291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F375814"/>
    <w:multiLevelType w:val="hybridMultilevel"/>
    <w:tmpl w:val="7A023C38"/>
    <w:lvl w:ilvl="0" w:tplc="8214991C">
      <w:start w:val="1"/>
      <w:numFmt w:val="bullet"/>
      <w:lvlText w:val="—"/>
      <w:lvlJc w:val="left"/>
      <w:pPr>
        <w:tabs>
          <w:tab w:val="num" w:pos="360"/>
        </w:tabs>
        <w:ind w:left="360" w:hanging="360"/>
      </w:pPr>
      <w:rPr>
        <w:rFonts w:ascii="Ericsson Hilda Light" w:hAnsi="Ericsson Hilda Light" w:hint="default"/>
      </w:rPr>
    </w:lvl>
    <w:lvl w:ilvl="1" w:tplc="632E3484">
      <w:start w:val="20"/>
      <w:numFmt w:val="bullet"/>
      <w:lvlText w:val="—"/>
      <w:lvlJc w:val="left"/>
      <w:pPr>
        <w:tabs>
          <w:tab w:val="num" w:pos="1080"/>
        </w:tabs>
        <w:ind w:left="1080" w:hanging="360"/>
      </w:pPr>
      <w:rPr>
        <w:rFonts w:ascii="Ericsson Hilda Light" w:hAnsi="Ericsson Hilda Light" w:hint="default"/>
      </w:rPr>
    </w:lvl>
    <w:lvl w:ilvl="2" w:tplc="3E0EFF26" w:tentative="1">
      <w:start w:val="1"/>
      <w:numFmt w:val="bullet"/>
      <w:lvlText w:val="—"/>
      <w:lvlJc w:val="left"/>
      <w:pPr>
        <w:tabs>
          <w:tab w:val="num" w:pos="1800"/>
        </w:tabs>
        <w:ind w:left="1800" w:hanging="360"/>
      </w:pPr>
      <w:rPr>
        <w:rFonts w:ascii="Ericsson Hilda Light" w:hAnsi="Ericsson Hilda Light" w:hint="default"/>
      </w:rPr>
    </w:lvl>
    <w:lvl w:ilvl="3" w:tplc="F2509732" w:tentative="1">
      <w:start w:val="1"/>
      <w:numFmt w:val="bullet"/>
      <w:lvlText w:val="—"/>
      <w:lvlJc w:val="left"/>
      <w:pPr>
        <w:tabs>
          <w:tab w:val="num" w:pos="2520"/>
        </w:tabs>
        <w:ind w:left="2520" w:hanging="360"/>
      </w:pPr>
      <w:rPr>
        <w:rFonts w:ascii="Ericsson Hilda Light" w:hAnsi="Ericsson Hilda Light" w:hint="default"/>
      </w:rPr>
    </w:lvl>
    <w:lvl w:ilvl="4" w:tplc="F65CD05E" w:tentative="1">
      <w:start w:val="1"/>
      <w:numFmt w:val="bullet"/>
      <w:lvlText w:val="—"/>
      <w:lvlJc w:val="left"/>
      <w:pPr>
        <w:tabs>
          <w:tab w:val="num" w:pos="3240"/>
        </w:tabs>
        <w:ind w:left="3240" w:hanging="360"/>
      </w:pPr>
      <w:rPr>
        <w:rFonts w:ascii="Ericsson Hilda Light" w:hAnsi="Ericsson Hilda Light" w:hint="default"/>
      </w:rPr>
    </w:lvl>
    <w:lvl w:ilvl="5" w:tplc="52C85410" w:tentative="1">
      <w:start w:val="1"/>
      <w:numFmt w:val="bullet"/>
      <w:lvlText w:val="—"/>
      <w:lvlJc w:val="left"/>
      <w:pPr>
        <w:tabs>
          <w:tab w:val="num" w:pos="3960"/>
        </w:tabs>
        <w:ind w:left="3960" w:hanging="360"/>
      </w:pPr>
      <w:rPr>
        <w:rFonts w:ascii="Ericsson Hilda Light" w:hAnsi="Ericsson Hilda Light" w:hint="default"/>
      </w:rPr>
    </w:lvl>
    <w:lvl w:ilvl="6" w:tplc="806ADA90" w:tentative="1">
      <w:start w:val="1"/>
      <w:numFmt w:val="bullet"/>
      <w:lvlText w:val="—"/>
      <w:lvlJc w:val="left"/>
      <w:pPr>
        <w:tabs>
          <w:tab w:val="num" w:pos="4680"/>
        </w:tabs>
        <w:ind w:left="4680" w:hanging="360"/>
      </w:pPr>
      <w:rPr>
        <w:rFonts w:ascii="Ericsson Hilda Light" w:hAnsi="Ericsson Hilda Light" w:hint="default"/>
      </w:rPr>
    </w:lvl>
    <w:lvl w:ilvl="7" w:tplc="404E7B72" w:tentative="1">
      <w:start w:val="1"/>
      <w:numFmt w:val="bullet"/>
      <w:lvlText w:val="—"/>
      <w:lvlJc w:val="left"/>
      <w:pPr>
        <w:tabs>
          <w:tab w:val="num" w:pos="5400"/>
        </w:tabs>
        <w:ind w:left="5400" w:hanging="360"/>
      </w:pPr>
      <w:rPr>
        <w:rFonts w:ascii="Ericsson Hilda Light" w:hAnsi="Ericsson Hilda Light" w:hint="default"/>
      </w:rPr>
    </w:lvl>
    <w:lvl w:ilvl="8" w:tplc="3800E836" w:tentative="1">
      <w:start w:val="1"/>
      <w:numFmt w:val="bullet"/>
      <w:lvlText w:val="—"/>
      <w:lvlJc w:val="left"/>
      <w:pPr>
        <w:tabs>
          <w:tab w:val="num" w:pos="6120"/>
        </w:tabs>
        <w:ind w:left="6120" w:hanging="360"/>
      </w:pPr>
      <w:rPr>
        <w:rFonts w:ascii="Ericsson Hilda Light" w:hAnsi="Ericsson Hilda Light" w:hint="default"/>
      </w:rPr>
    </w:lvl>
  </w:abstractNum>
  <w:abstractNum w:abstractNumId="5" w15:restartNumberingAfterBreak="0">
    <w:nsid w:val="10780BA2"/>
    <w:multiLevelType w:val="hybridMultilevel"/>
    <w:tmpl w:val="DE562A76"/>
    <w:lvl w:ilvl="0" w:tplc="6994B84A">
      <w:start w:val="1"/>
      <w:numFmt w:val="bullet"/>
      <w:lvlText w:val="—"/>
      <w:lvlJc w:val="left"/>
      <w:pPr>
        <w:tabs>
          <w:tab w:val="num" w:pos="720"/>
        </w:tabs>
        <w:ind w:left="720" w:hanging="360"/>
      </w:pPr>
      <w:rPr>
        <w:rFonts w:ascii="Ericsson Hilda Light" w:hAnsi="Ericsson Hilda Light" w:hint="default"/>
      </w:rPr>
    </w:lvl>
    <w:lvl w:ilvl="1" w:tplc="81CE33C6">
      <w:start w:val="31"/>
      <w:numFmt w:val="bullet"/>
      <w:lvlText w:val="—"/>
      <w:lvlJc w:val="left"/>
      <w:pPr>
        <w:tabs>
          <w:tab w:val="num" w:pos="1440"/>
        </w:tabs>
        <w:ind w:left="1440" w:hanging="360"/>
      </w:pPr>
      <w:rPr>
        <w:rFonts w:ascii="Ericsson Hilda Light" w:hAnsi="Ericsson Hilda Light" w:hint="default"/>
      </w:rPr>
    </w:lvl>
    <w:lvl w:ilvl="2" w:tplc="A8D0BD50">
      <w:start w:val="31"/>
      <w:numFmt w:val="bullet"/>
      <w:lvlText w:val="—"/>
      <w:lvlJc w:val="left"/>
      <w:pPr>
        <w:tabs>
          <w:tab w:val="num" w:pos="2160"/>
        </w:tabs>
        <w:ind w:left="2160" w:hanging="360"/>
      </w:pPr>
      <w:rPr>
        <w:rFonts w:ascii="Ericsson Hilda Light" w:hAnsi="Ericsson Hilda Light" w:hint="default"/>
      </w:rPr>
    </w:lvl>
    <w:lvl w:ilvl="3" w:tplc="5EFC7134">
      <w:start w:val="31"/>
      <w:numFmt w:val="bullet"/>
      <w:lvlText w:val="—"/>
      <w:lvlJc w:val="left"/>
      <w:pPr>
        <w:tabs>
          <w:tab w:val="num" w:pos="2880"/>
        </w:tabs>
        <w:ind w:left="2880" w:hanging="360"/>
      </w:pPr>
      <w:rPr>
        <w:rFonts w:ascii="Ericsson Hilda Light" w:hAnsi="Ericsson Hilda Light" w:hint="default"/>
      </w:rPr>
    </w:lvl>
    <w:lvl w:ilvl="4" w:tplc="46802346">
      <w:start w:val="31"/>
      <w:numFmt w:val="bullet"/>
      <w:lvlText w:val="—"/>
      <w:lvlJc w:val="left"/>
      <w:pPr>
        <w:tabs>
          <w:tab w:val="num" w:pos="3600"/>
        </w:tabs>
        <w:ind w:left="3600" w:hanging="360"/>
      </w:pPr>
      <w:rPr>
        <w:rFonts w:ascii="Ericsson Hilda Light" w:hAnsi="Ericsson Hilda Light" w:hint="default"/>
      </w:rPr>
    </w:lvl>
    <w:lvl w:ilvl="5" w:tplc="77E0409E" w:tentative="1">
      <w:start w:val="1"/>
      <w:numFmt w:val="bullet"/>
      <w:lvlText w:val="—"/>
      <w:lvlJc w:val="left"/>
      <w:pPr>
        <w:tabs>
          <w:tab w:val="num" w:pos="4320"/>
        </w:tabs>
        <w:ind w:left="4320" w:hanging="360"/>
      </w:pPr>
      <w:rPr>
        <w:rFonts w:ascii="Ericsson Hilda Light" w:hAnsi="Ericsson Hilda Light" w:hint="default"/>
      </w:rPr>
    </w:lvl>
    <w:lvl w:ilvl="6" w:tplc="472AA22E" w:tentative="1">
      <w:start w:val="1"/>
      <w:numFmt w:val="bullet"/>
      <w:lvlText w:val="—"/>
      <w:lvlJc w:val="left"/>
      <w:pPr>
        <w:tabs>
          <w:tab w:val="num" w:pos="5040"/>
        </w:tabs>
        <w:ind w:left="5040" w:hanging="360"/>
      </w:pPr>
      <w:rPr>
        <w:rFonts w:ascii="Ericsson Hilda Light" w:hAnsi="Ericsson Hilda Light" w:hint="default"/>
      </w:rPr>
    </w:lvl>
    <w:lvl w:ilvl="7" w:tplc="68EED412" w:tentative="1">
      <w:start w:val="1"/>
      <w:numFmt w:val="bullet"/>
      <w:lvlText w:val="—"/>
      <w:lvlJc w:val="left"/>
      <w:pPr>
        <w:tabs>
          <w:tab w:val="num" w:pos="5760"/>
        </w:tabs>
        <w:ind w:left="5760" w:hanging="360"/>
      </w:pPr>
      <w:rPr>
        <w:rFonts w:ascii="Ericsson Hilda Light" w:hAnsi="Ericsson Hilda Light" w:hint="default"/>
      </w:rPr>
    </w:lvl>
    <w:lvl w:ilvl="8" w:tplc="32E4A4FA" w:tentative="1">
      <w:start w:val="1"/>
      <w:numFmt w:val="bullet"/>
      <w:lvlText w:val="—"/>
      <w:lvlJc w:val="left"/>
      <w:pPr>
        <w:tabs>
          <w:tab w:val="num" w:pos="6480"/>
        </w:tabs>
        <w:ind w:left="6480" w:hanging="360"/>
      </w:pPr>
      <w:rPr>
        <w:rFonts w:ascii="Ericsson Hilda Light" w:hAnsi="Ericsson Hilda Light" w:hint="default"/>
      </w:rPr>
    </w:lvl>
  </w:abstractNum>
  <w:abstractNum w:abstractNumId="6" w15:restartNumberingAfterBreak="0">
    <w:nsid w:val="10CB7EE4"/>
    <w:multiLevelType w:val="hybridMultilevel"/>
    <w:tmpl w:val="6FAA3D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380E76"/>
    <w:multiLevelType w:val="hybridMultilevel"/>
    <w:tmpl w:val="1414B7D0"/>
    <w:lvl w:ilvl="0" w:tplc="40706DCC">
      <w:start w:val="1"/>
      <w:numFmt w:val="bullet"/>
      <w:lvlText w:val="—"/>
      <w:lvlJc w:val="left"/>
      <w:pPr>
        <w:tabs>
          <w:tab w:val="num" w:pos="720"/>
        </w:tabs>
        <w:ind w:left="720" w:hanging="360"/>
      </w:pPr>
      <w:rPr>
        <w:rFonts w:ascii="Ericsson Hilda Light" w:hAnsi="Ericsson Hilda Light" w:hint="default"/>
      </w:rPr>
    </w:lvl>
    <w:lvl w:ilvl="1" w:tplc="B7107640">
      <w:start w:val="31"/>
      <w:numFmt w:val="bullet"/>
      <w:lvlText w:val="—"/>
      <w:lvlJc w:val="left"/>
      <w:pPr>
        <w:tabs>
          <w:tab w:val="num" w:pos="1440"/>
        </w:tabs>
        <w:ind w:left="1440" w:hanging="360"/>
      </w:pPr>
      <w:rPr>
        <w:rFonts w:ascii="Ericsson Hilda Light" w:hAnsi="Ericsson Hilda Light" w:hint="default"/>
      </w:rPr>
    </w:lvl>
    <w:lvl w:ilvl="2" w:tplc="D224354C" w:tentative="1">
      <w:start w:val="1"/>
      <w:numFmt w:val="bullet"/>
      <w:lvlText w:val="—"/>
      <w:lvlJc w:val="left"/>
      <w:pPr>
        <w:tabs>
          <w:tab w:val="num" w:pos="2160"/>
        </w:tabs>
        <w:ind w:left="2160" w:hanging="360"/>
      </w:pPr>
      <w:rPr>
        <w:rFonts w:ascii="Ericsson Hilda Light" w:hAnsi="Ericsson Hilda Light" w:hint="default"/>
      </w:rPr>
    </w:lvl>
    <w:lvl w:ilvl="3" w:tplc="26F4A360" w:tentative="1">
      <w:start w:val="1"/>
      <w:numFmt w:val="bullet"/>
      <w:lvlText w:val="—"/>
      <w:lvlJc w:val="left"/>
      <w:pPr>
        <w:tabs>
          <w:tab w:val="num" w:pos="2880"/>
        </w:tabs>
        <w:ind w:left="2880" w:hanging="360"/>
      </w:pPr>
      <w:rPr>
        <w:rFonts w:ascii="Ericsson Hilda Light" w:hAnsi="Ericsson Hilda Light" w:hint="default"/>
      </w:rPr>
    </w:lvl>
    <w:lvl w:ilvl="4" w:tplc="0CFECE90" w:tentative="1">
      <w:start w:val="1"/>
      <w:numFmt w:val="bullet"/>
      <w:lvlText w:val="—"/>
      <w:lvlJc w:val="left"/>
      <w:pPr>
        <w:tabs>
          <w:tab w:val="num" w:pos="3600"/>
        </w:tabs>
        <w:ind w:left="3600" w:hanging="360"/>
      </w:pPr>
      <w:rPr>
        <w:rFonts w:ascii="Ericsson Hilda Light" w:hAnsi="Ericsson Hilda Light" w:hint="default"/>
      </w:rPr>
    </w:lvl>
    <w:lvl w:ilvl="5" w:tplc="E1426122" w:tentative="1">
      <w:start w:val="1"/>
      <w:numFmt w:val="bullet"/>
      <w:lvlText w:val="—"/>
      <w:lvlJc w:val="left"/>
      <w:pPr>
        <w:tabs>
          <w:tab w:val="num" w:pos="4320"/>
        </w:tabs>
        <w:ind w:left="4320" w:hanging="360"/>
      </w:pPr>
      <w:rPr>
        <w:rFonts w:ascii="Ericsson Hilda Light" w:hAnsi="Ericsson Hilda Light" w:hint="default"/>
      </w:rPr>
    </w:lvl>
    <w:lvl w:ilvl="6" w:tplc="C4B00E22" w:tentative="1">
      <w:start w:val="1"/>
      <w:numFmt w:val="bullet"/>
      <w:lvlText w:val="—"/>
      <w:lvlJc w:val="left"/>
      <w:pPr>
        <w:tabs>
          <w:tab w:val="num" w:pos="5040"/>
        </w:tabs>
        <w:ind w:left="5040" w:hanging="360"/>
      </w:pPr>
      <w:rPr>
        <w:rFonts w:ascii="Ericsson Hilda Light" w:hAnsi="Ericsson Hilda Light" w:hint="default"/>
      </w:rPr>
    </w:lvl>
    <w:lvl w:ilvl="7" w:tplc="AC829442" w:tentative="1">
      <w:start w:val="1"/>
      <w:numFmt w:val="bullet"/>
      <w:lvlText w:val="—"/>
      <w:lvlJc w:val="left"/>
      <w:pPr>
        <w:tabs>
          <w:tab w:val="num" w:pos="5760"/>
        </w:tabs>
        <w:ind w:left="5760" w:hanging="360"/>
      </w:pPr>
      <w:rPr>
        <w:rFonts w:ascii="Ericsson Hilda Light" w:hAnsi="Ericsson Hilda Light" w:hint="default"/>
      </w:rPr>
    </w:lvl>
    <w:lvl w:ilvl="8" w:tplc="13364C10" w:tentative="1">
      <w:start w:val="1"/>
      <w:numFmt w:val="bullet"/>
      <w:lvlText w:val="—"/>
      <w:lvlJc w:val="left"/>
      <w:pPr>
        <w:tabs>
          <w:tab w:val="num" w:pos="6480"/>
        </w:tabs>
        <w:ind w:left="6480" w:hanging="360"/>
      </w:pPr>
      <w:rPr>
        <w:rFonts w:ascii="Ericsson Hilda Light" w:hAnsi="Ericsson Hilda Light"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596765"/>
    <w:multiLevelType w:val="hybridMultilevel"/>
    <w:tmpl w:val="1C80C2B8"/>
    <w:lvl w:ilvl="0" w:tplc="D84EBFF8">
      <w:start w:val="2"/>
      <w:numFmt w:val="bullet"/>
      <w:lvlText w:val="-"/>
      <w:lvlJc w:val="left"/>
      <w:pPr>
        <w:ind w:left="382" w:hanging="360"/>
      </w:pPr>
      <w:rPr>
        <w:rFonts w:ascii="Times New Roman" w:eastAsia="Malgun Gothic" w:hAnsi="Times New Roman" w:cs="Times New Roman" w:hint="default"/>
      </w:rPr>
    </w:lvl>
    <w:lvl w:ilvl="1" w:tplc="041D0003" w:tentative="1">
      <w:start w:val="1"/>
      <w:numFmt w:val="bullet"/>
      <w:lvlText w:val="o"/>
      <w:lvlJc w:val="left"/>
      <w:pPr>
        <w:ind w:left="1102" w:hanging="360"/>
      </w:pPr>
      <w:rPr>
        <w:rFonts w:ascii="Courier New" w:hAnsi="Courier New" w:cs="Courier New" w:hint="default"/>
      </w:rPr>
    </w:lvl>
    <w:lvl w:ilvl="2" w:tplc="041D0005" w:tentative="1">
      <w:start w:val="1"/>
      <w:numFmt w:val="bullet"/>
      <w:lvlText w:val=""/>
      <w:lvlJc w:val="left"/>
      <w:pPr>
        <w:ind w:left="1822" w:hanging="360"/>
      </w:pPr>
      <w:rPr>
        <w:rFonts w:ascii="Wingdings" w:hAnsi="Wingdings" w:hint="default"/>
      </w:rPr>
    </w:lvl>
    <w:lvl w:ilvl="3" w:tplc="041D0001" w:tentative="1">
      <w:start w:val="1"/>
      <w:numFmt w:val="bullet"/>
      <w:lvlText w:val=""/>
      <w:lvlJc w:val="left"/>
      <w:pPr>
        <w:ind w:left="2542" w:hanging="360"/>
      </w:pPr>
      <w:rPr>
        <w:rFonts w:ascii="Symbol" w:hAnsi="Symbol" w:hint="default"/>
      </w:rPr>
    </w:lvl>
    <w:lvl w:ilvl="4" w:tplc="041D0003" w:tentative="1">
      <w:start w:val="1"/>
      <w:numFmt w:val="bullet"/>
      <w:lvlText w:val="o"/>
      <w:lvlJc w:val="left"/>
      <w:pPr>
        <w:ind w:left="3262" w:hanging="360"/>
      </w:pPr>
      <w:rPr>
        <w:rFonts w:ascii="Courier New" w:hAnsi="Courier New" w:cs="Courier New" w:hint="default"/>
      </w:rPr>
    </w:lvl>
    <w:lvl w:ilvl="5" w:tplc="041D0005" w:tentative="1">
      <w:start w:val="1"/>
      <w:numFmt w:val="bullet"/>
      <w:lvlText w:val=""/>
      <w:lvlJc w:val="left"/>
      <w:pPr>
        <w:ind w:left="3982" w:hanging="360"/>
      </w:pPr>
      <w:rPr>
        <w:rFonts w:ascii="Wingdings" w:hAnsi="Wingdings" w:hint="default"/>
      </w:rPr>
    </w:lvl>
    <w:lvl w:ilvl="6" w:tplc="041D0001" w:tentative="1">
      <w:start w:val="1"/>
      <w:numFmt w:val="bullet"/>
      <w:lvlText w:val=""/>
      <w:lvlJc w:val="left"/>
      <w:pPr>
        <w:ind w:left="4702" w:hanging="360"/>
      </w:pPr>
      <w:rPr>
        <w:rFonts w:ascii="Symbol" w:hAnsi="Symbol" w:hint="default"/>
      </w:rPr>
    </w:lvl>
    <w:lvl w:ilvl="7" w:tplc="041D0003" w:tentative="1">
      <w:start w:val="1"/>
      <w:numFmt w:val="bullet"/>
      <w:lvlText w:val="o"/>
      <w:lvlJc w:val="left"/>
      <w:pPr>
        <w:ind w:left="5422" w:hanging="360"/>
      </w:pPr>
      <w:rPr>
        <w:rFonts w:ascii="Courier New" w:hAnsi="Courier New" w:cs="Courier New" w:hint="default"/>
      </w:rPr>
    </w:lvl>
    <w:lvl w:ilvl="8" w:tplc="041D0005" w:tentative="1">
      <w:start w:val="1"/>
      <w:numFmt w:val="bullet"/>
      <w:lvlText w:val=""/>
      <w:lvlJc w:val="left"/>
      <w:pPr>
        <w:ind w:left="6142" w:hanging="360"/>
      </w:pPr>
      <w:rPr>
        <w:rFonts w:ascii="Wingdings" w:hAnsi="Wingdings" w:hint="default"/>
      </w:rPr>
    </w:lvl>
  </w:abstractNum>
  <w:abstractNum w:abstractNumId="11" w15:restartNumberingAfterBreak="0">
    <w:nsid w:val="35286C55"/>
    <w:multiLevelType w:val="hybridMultilevel"/>
    <w:tmpl w:val="8834DDCE"/>
    <w:lvl w:ilvl="0" w:tplc="DB781D4A">
      <w:start w:val="1"/>
      <w:numFmt w:val="bullet"/>
      <w:lvlText w:val="—"/>
      <w:lvlJc w:val="left"/>
      <w:pPr>
        <w:tabs>
          <w:tab w:val="num" w:pos="720"/>
        </w:tabs>
        <w:ind w:left="720" w:hanging="360"/>
      </w:pPr>
      <w:rPr>
        <w:rFonts w:ascii="Ericsson Hilda Light" w:hAnsi="Ericsson Hilda Light" w:hint="default"/>
      </w:rPr>
    </w:lvl>
    <w:lvl w:ilvl="1" w:tplc="F1CE144E" w:tentative="1">
      <w:start w:val="1"/>
      <w:numFmt w:val="bullet"/>
      <w:lvlText w:val="—"/>
      <w:lvlJc w:val="left"/>
      <w:pPr>
        <w:tabs>
          <w:tab w:val="num" w:pos="1440"/>
        </w:tabs>
        <w:ind w:left="1440" w:hanging="360"/>
      </w:pPr>
      <w:rPr>
        <w:rFonts w:ascii="Ericsson Hilda Light" w:hAnsi="Ericsson Hilda Light" w:hint="default"/>
      </w:rPr>
    </w:lvl>
    <w:lvl w:ilvl="2" w:tplc="3F365160" w:tentative="1">
      <w:start w:val="1"/>
      <w:numFmt w:val="bullet"/>
      <w:lvlText w:val="—"/>
      <w:lvlJc w:val="left"/>
      <w:pPr>
        <w:tabs>
          <w:tab w:val="num" w:pos="2160"/>
        </w:tabs>
        <w:ind w:left="2160" w:hanging="360"/>
      </w:pPr>
      <w:rPr>
        <w:rFonts w:ascii="Ericsson Hilda Light" w:hAnsi="Ericsson Hilda Light" w:hint="default"/>
      </w:rPr>
    </w:lvl>
    <w:lvl w:ilvl="3" w:tplc="2902A460" w:tentative="1">
      <w:start w:val="1"/>
      <w:numFmt w:val="bullet"/>
      <w:lvlText w:val="—"/>
      <w:lvlJc w:val="left"/>
      <w:pPr>
        <w:tabs>
          <w:tab w:val="num" w:pos="2880"/>
        </w:tabs>
        <w:ind w:left="2880" w:hanging="360"/>
      </w:pPr>
      <w:rPr>
        <w:rFonts w:ascii="Ericsson Hilda Light" w:hAnsi="Ericsson Hilda Light" w:hint="default"/>
      </w:rPr>
    </w:lvl>
    <w:lvl w:ilvl="4" w:tplc="AA9EDB06" w:tentative="1">
      <w:start w:val="1"/>
      <w:numFmt w:val="bullet"/>
      <w:lvlText w:val="—"/>
      <w:lvlJc w:val="left"/>
      <w:pPr>
        <w:tabs>
          <w:tab w:val="num" w:pos="3600"/>
        </w:tabs>
        <w:ind w:left="3600" w:hanging="360"/>
      </w:pPr>
      <w:rPr>
        <w:rFonts w:ascii="Ericsson Hilda Light" w:hAnsi="Ericsson Hilda Light" w:hint="default"/>
      </w:rPr>
    </w:lvl>
    <w:lvl w:ilvl="5" w:tplc="1AAEDCE8" w:tentative="1">
      <w:start w:val="1"/>
      <w:numFmt w:val="bullet"/>
      <w:lvlText w:val="—"/>
      <w:lvlJc w:val="left"/>
      <w:pPr>
        <w:tabs>
          <w:tab w:val="num" w:pos="4320"/>
        </w:tabs>
        <w:ind w:left="4320" w:hanging="360"/>
      </w:pPr>
      <w:rPr>
        <w:rFonts w:ascii="Ericsson Hilda Light" w:hAnsi="Ericsson Hilda Light" w:hint="default"/>
      </w:rPr>
    </w:lvl>
    <w:lvl w:ilvl="6" w:tplc="3DDA3980" w:tentative="1">
      <w:start w:val="1"/>
      <w:numFmt w:val="bullet"/>
      <w:lvlText w:val="—"/>
      <w:lvlJc w:val="left"/>
      <w:pPr>
        <w:tabs>
          <w:tab w:val="num" w:pos="5040"/>
        </w:tabs>
        <w:ind w:left="5040" w:hanging="360"/>
      </w:pPr>
      <w:rPr>
        <w:rFonts w:ascii="Ericsson Hilda Light" w:hAnsi="Ericsson Hilda Light" w:hint="default"/>
      </w:rPr>
    </w:lvl>
    <w:lvl w:ilvl="7" w:tplc="4DF4E3E8" w:tentative="1">
      <w:start w:val="1"/>
      <w:numFmt w:val="bullet"/>
      <w:lvlText w:val="—"/>
      <w:lvlJc w:val="left"/>
      <w:pPr>
        <w:tabs>
          <w:tab w:val="num" w:pos="5760"/>
        </w:tabs>
        <w:ind w:left="5760" w:hanging="360"/>
      </w:pPr>
      <w:rPr>
        <w:rFonts w:ascii="Ericsson Hilda Light" w:hAnsi="Ericsson Hilda Light" w:hint="default"/>
      </w:rPr>
    </w:lvl>
    <w:lvl w:ilvl="8" w:tplc="C05E7BC4"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3AA46647"/>
    <w:multiLevelType w:val="hybridMultilevel"/>
    <w:tmpl w:val="C346E2A8"/>
    <w:lvl w:ilvl="0" w:tplc="FC669CBC">
      <w:start w:val="1"/>
      <w:numFmt w:val="decimal"/>
      <w:pStyle w:val="Proposal"/>
      <w:lvlText w:val="Proposal %1"/>
      <w:lvlJc w:val="left"/>
      <w:pPr>
        <w:tabs>
          <w:tab w:val="num" w:pos="1304"/>
        </w:tabs>
        <w:ind w:left="1304" w:hanging="1304"/>
      </w:pPr>
      <w:rPr>
        <w:rFonts w:hint="default"/>
        <w: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386C4A"/>
    <w:multiLevelType w:val="hybridMultilevel"/>
    <w:tmpl w:val="C2C81806"/>
    <w:lvl w:ilvl="0" w:tplc="A1BC3140">
      <w:start w:val="1"/>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F9042EC"/>
    <w:multiLevelType w:val="hybridMultilevel"/>
    <w:tmpl w:val="536E1520"/>
    <w:lvl w:ilvl="0" w:tplc="1576CD08">
      <w:start w:val="1"/>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C17318"/>
    <w:multiLevelType w:val="hybridMultilevel"/>
    <w:tmpl w:val="84FC4DC6"/>
    <w:lvl w:ilvl="0" w:tplc="1A5A74BC">
      <w:start w:val="1"/>
      <w:numFmt w:val="bullet"/>
      <w:lvlText w:val="—"/>
      <w:lvlJc w:val="left"/>
      <w:pPr>
        <w:tabs>
          <w:tab w:val="num" w:pos="720"/>
        </w:tabs>
        <w:ind w:left="720" w:hanging="360"/>
      </w:pPr>
      <w:rPr>
        <w:rFonts w:ascii="Ericsson Hilda Light" w:hAnsi="Ericsson Hilda Light" w:hint="default"/>
      </w:rPr>
    </w:lvl>
    <w:lvl w:ilvl="1" w:tplc="BFBE6D52">
      <w:start w:val="20"/>
      <w:numFmt w:val="bullet"/>
      <w:lvlText w:val="—"/>
      <w:lvlJc w:val="left"/>
      <w:pPr>
        <w:tabs>
          <w:tab w:val="num" w:pos="1440"/>
        </w:tabs>
        <w:ind w:left="1440" w:hanging="360"/>
      </w:pPr>
      <w:rPr>
        <w:rFonts w:ascii="Ericsson Hilda Light" w:hAnsi="Ericsson Hilda Light" w:hint="default"/>
      </w:rPr>
    </w:lvl>
    <w:lvl w:ilvl="2" w:tplc="494683CA" w:tentative="1">
      <w:start w:val="1"/>
      <w:numFmt w:val="bullet"/>
      <w:lvlText w:val="—"/>
      <w:lvlJc w:val="left"/>
      <w:pPr>
        <w:tabs>
          <w:tab w:val="num" w:pos="2160"/>
        </w:tabs>
        <w:ind w:left="2160" w:hanging="360"/>
      </w:pPr>
      <w:rPr>
        <w:rFonts w:ascii="Ericsson Hilda Light" w:hAnsi="Ericsson Hilda Light" w:hint="default"/>
      </w:rPr>
    </w:lvl>
    <w:lvl w:ilvl="3" w:tplc="822A21FA" w:tentative="1">
      <w:start w:val="1"/>
      <w:numFmt w:val="bullet"/>
      <w:lvlText w:val="—"/>
      <w:lvlJc w:val="left"/>
      <w:pPr>
        <w:tabs>
          <w:tab w:val="num" w:pos="2880"/>
        </w:tabs>
        <w:ind w:left="2880" w:hanging="360"/>
      </w:pPr>
      <w:rPr>
        <w:rFonts w:ascii="Ericsson Hilda Light" w:hAnsi="Ericsson Hilda Light" w:hint="default"/>
      </w:rPr>
    </w:lvl>
    <w:lvl w:ilvl="4" w:tplc="D6226630" w:tentative="1">
      <w:start w:val="1"/>
      <w:numFmt w:val="bullet"/>
      <w:lvlText w:val="—"/>
      <w:lvlJc w:val="left"/>
      <w:pPr>
        <w:tabs>
          <w:tab w:val="num" w:pos="3600"/>
        </w:tabs>
        <w:ind w:left="3600" w:hanging="360"/>
      </w:pPr>
      <w:rPr>
        <w:rFonts w:ascii="Ericsson Hilda Light" w:hAnsi="Ericsson Hilda Light" w:hint="default"/>
      </w:rPr>
    </w:lvl>
    <w:lvl w:ilvl="5" w:tplc="DA28F20E" w:tentative="1">
      <w:start w:val="1"/>
      <w:numFmt w:val="bullet"/>
      <w:lvlText w:val="—"/>
      <w:lvlJc w:val="left"/>
      <w:pPr>
        <w:tabs>
          <w:tab w:val="num" w:pos="4320"/>
        </w:tabs>
        <w:ind w:left="4320" w:hanging="360"/>
      </w:pPr>
      <w:rPr>
        <w:rFonts w:ascii="Ericsson Hilda Light" w:hAnsi="Ericsson Hilda Light" w:hint="default"/>
      </w:rPr>
    </w:lvl>
    <w:lvl w:ilvl="6" w:tplc="901618B8" w:tentative="1">
      <w:start w:val="1"/>
      <w:numFmt w:val="bullet"/>
      <w:lvlText w:val="—"/>
      <w:lvlJc w:val="left"/>
      <w:pPr>
        <w:tabs>
          <w:tab w:val="num" w:pos="5040"/>
        </w:tabs>
        <w:ind w:left="5040" w:hanging="360"/>
      </w:pPr>
      <w:rPr>
        <w:rFonts w:ascii="Ericsson Hilda Light" w:hAnsi="Ericsson Hilda Light" w:hint="default"/>
      </w:rPr>
    </w:lvl>
    <w:lvl w:ilvl="7" w:tplc="964EBB7A" w:tentative="1">
      <w:start w:val="1"/>
      <w:numFmt w:val="bullet"/>
      <w:lvlText w:val="—"/>
      <w:lvlJc w:val="left"/>
      <w:pPr>
        <w:tabs>
          <w:tab w:val="num" w:pos="5760"/>
        </w:tabs>
        <w:ind w:left="5760" w:hanging="360"/>
      </w:pPr>
      <w:rPr>
        <w:rFonts w:ascii="Ericsson Hilda Light" w:hAnsi="Ericsson Hilda Light" w:hint="default"/>
      </w:rPr>
    </w:lvl>
    <w:lvl w:ilvl="8" w:tplc="D97ACF90"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44D968E6"/>
    <w:multiLevelType w:val="hybridMultilevel"/>
    <w:tmpl w:val="EEC83162"/>
    <w:lvl w:ilvl="0" w:tplc="B62AFFD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673152"/>
    <w:multiLevelType w:val="hybridMultilevel"/>
    <w:tmpl w:val="BD96D57A"/>
    <w:lvl w:ilvl="0" w:tplc="3B3E2486">
      <w:start w:val="1"/>
      <w:numFmt w:val="bullet"/>
      <w:lvlText w:val="•"/>
      <w:lvlJc w:val="left"/>
      <w:pPr>
        <w:tabs>
          <w:tab w:val="num" w:pos="360"/>
        </w:tabs>
        <w:ind w:left="360" w:hanging="360"/>
      </w:pPr>
      <w:rPr>
        <w:rFonts w:ascii="Arial" w:hAnsi="Arial" w:hint="default"/>
      </w:rPr>
    </w:lvl>
    <w:lvl w:ilvl="1" w:tplc="928EBFFC">
      <w:start w:val="20"/>
      <w:numFmt w:val="bullet"/>
      <w:lvlText w:val="•"/>
      <w:lvlJc w:val="left"/>
      <w:pPr>
        <w:tabs>
          <w:tab w:val="num" w:pos="1080"/>
        </w:tabs>
        <w:ind w:left="1080" w:hanging="360"/>
      </w:pPr>
      <w:rPr>
        <w:rFonts w:ascii="Arial" w:hAnsi="Arial" w:hint="default"/>
      </w:rPr>
    </w:lvl>
    <w:lvl w:ilvl="2" w:tplc="9A0C646A">
      <w:start w:val="20"/>
      <w:numFmt w:val="bullet"/>
      <w:lvlText w:val="•"/>
      <w:lvlJc w:val="left"/>
      <w:pPr>
        <w:tabs>
          <w:tab w:val="num" w:pos="1800"/>
        </w:tabs>
        <w:ind w:left="1800" w:hanging="360"/>
      </w:pPr>
      <w:rPr>
        <w:rFonts w:ascii="Arial" w:hAnsi="Arial" w:hint="default"/>
      </w:rPr>
    </w:lvl>
    <w:lvl w:ilvl="3" w:tplc="AF84E50A">
      <w:start w:val="20"/>
      <w:numFmt w:val="bullet"/>
      <w:lvlText w:val="•"/>
      <w:lvlJc w:val="left"/>
      <w:pPr>
        <w:tabs>
          <w:tab w:val="num" w:pos="2520"/>
        </w:tabs>
        <w:ind w:left="2520" w:hanging="360"/>
      </w:pPr>
      <w:rPr>
        <w:rFonts w:ascii="Arial" w:hAnsi="Arial" w:hint="default"/>
      </w:rPr>
    </w:lvl>
    <w:lvl w:ilvl="4" w:tplc="5406E982">
      <w:start w:val="20"/>
      <w:numFmt w:val="bullet"/>
      <w:lvlText w:val="•"/>
      <w:lvlJc w:val="left"/>
      <w:pPr>
        <w:tabs>
          <w:tab w:val="num" w:pos="3240"/>
        </w:tabs>
        <w:ind w:left="3240" w:hanging="360"/>
      </w:pPr>
      <w:rPr>
        <w:rFonts w:ascii="Arial" w:hAnsi="Arial" w:hint="default"/>
      </w:rPr>
    </w:lvl>
    <w:lvl w:ilvl="5" w:tplc="E77896F4">
      <w:start w:val="1"/>
      <w:numFmt w:val="bullet"/>
      <w:lvlText w:val="•"/>
      <w:lvlJc w:val="left"/>
      <w:pPr>
        <w:tabs>
          <w:tab w:val="num" w:pos="3960"/>
        </w:tabs>
        <w:ind w:left="3960" w:hanging="360"/>
      </w:pPr>
      <w:rPr>
        <w:rFonts w:ascii="Arial" w:hAnsi="Arial" w:hint="default"/>
      </w:rPr>
    </w:lvl>
    <w:lvl w:ilvl="6" w:tplc="8D6621DE" w:tentative="1">
      <w:start w:val="1"/>
      <w:numFmt w:val="bullet"/>
      <w:lvlText w:val="•"/>
      <w:lvlJc w:val="left"/>
      <w:pPr>
        <w:tabs>
          <w:tab w:val="num" w:pos="4680"/>
        </w:tabs>
        <w:ind w:left="4680" w:hanging="360"/>
      </w:pPr>
      <w:rPr>
        <w:rFonts w:ascii="Arial" w:hAnsi="Arial" w:hint="default"/>
      </w:rPr>
    </w:lvl>
    <w:lvl w:ilvl="7" w:tplc="9C7241E8" w:tentative="1">
      <w:start w:val="1"/>
      <w:numFmt w:val="bullet"/>
      <w:lvlText w:val="•"/>
      <w:lvlJc w:val="left"/>
      <w:pPr>
        <w:tabs>
          <w:tab w:val="num" w:pos="5400"/>
        </w:tabs>
        <w:ind w:left="5400" w:hanging="360"/>
      </w:pPr>
      <w:rPr>
        <w:rFonts w:ascii="Arial" w:hAnsi="Arial" w:hint="default"/>
      </w:rPr>
    </w:lvl>
    <w:lvl w:ilvl="8" w:tplc="CC44C59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9714B53"/>
    <w:multiLevelType w:val="hybridMultilevel"/>
    <w:tmpl w:val="E7261A8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D03AB5B0"/>
    <w:lvl w:ilvl="0" w:tplc="A280A572">
      <w:start w:val="1"/>
      <w:numFmt w:val="decimal"/>
      <w:pStyle w:val="Observation"/>
      <w:lvlText w:val="Observation %1"/>
      <w:lvlJc w:val="left"/>
      <w:pPr>
        <w:ind w:left="360" w:hanging="360"/>
      </w:pPr>
      <w:rPr>
        <w:rFonts w:hint="default"/>
        <w:strike w:val="0"/>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A35888"/>
    <w:multiLevelType w:val="hybridMultilevel"/>
    <w:tmpl w:val="718A4C54"/>
    <w:lvl w:ilvl="0" w:tplc="0978A98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B91AD3"/>
    <w:multiLevelType w:val="hybridMultilevel"/>
    <w:tmpl w:val="722ED27C"/>
    <w:lvl w:ilvl="0" w:tplc="D84EBFF8">
      <w:start w:val="2"/>
      <w:numFmt w:val="bullet"/>
      <w:lvlText w:val="-"/>
      <w:lvlJc w:val="left"/>
      <w:pPr>
        <w:ind w:left="382" w:hanging="360"/>
      </w:pPr>
      <w:rPr>
        <w:rFonts w:ascii="Times New Roman" w:eastAsia="Malgun Gothic" w:hAnsi="Times New Roman" w:cs="Times New Roman" w:hint="default"/>
      </w:rPr>
    </w:lvl>
    <w:lvl w:ilvl="1" w:tplc="041D0003">
      <w:start w:val="1"/>
      <w:numFmt w:val="bullet"/>
      <w:lvlText w:val="o"/>
      <w:lvlJc w:val="left"/>
      <w:pPr>
        <w:ind w:left="643"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163649C"/>
    <w:multiLevelType w:val="hybridMultilevel"/>
    <w:tmpl w:val="A2368D3E"/>
    <w:lvl w:ilvl="0" w:tplc="581C94F2">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1B93A26"/>
    <w:multiLevelType w:val="hybridMultilevel"/>
    <w:tmpl w:val="D6E486C6"/>
    <w:lvl w:ilvl="0" w:tplc="329A84CA">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7DA6B54"/>
    <w:multiLevelType w:val="hybridMultilevel"/>
    <w:tmpl w:val="626EB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F87661"/>
    <w:multiLevelType w:val="hybridMultilevel"/>
    <w:tmpl w:val="34587A62"/>
    <w:lvl w:ilvl="0" w:tplc="A642A79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DB80979"/>
    <w:multiLevelType w:val="hybridMultilevel"/>
    <w:tmpl w:val="136C918E"/>
    <w:lvl w:ilvl="0" w:tplc="958A7980">
      <w:start w:val="1"/>
      <w:numFmt w:val="bullet"/>
      <w:lvlText w:val="•"/>
      <w:lvlJc w:val="left"/>
      <w:pPr>
        <w:tabs>
          <w:tab w:val="num" w:pos="720"/>
        </w:tabs>
        <w:ind w:left="720" w:hanging="360"/>
      </w:pPr>
      <w:rPr>
        <w:rFonts w:ascii="Arial" w:hAnsi="Arial" w:hint="default"/>
      </w:rPr>
    </w:lvl>
    <w:lvl w:ilvl="1" w:tplc="BE0C78EA">
      <w:start w:val="31"/>
      <w:numFmt w:val="bullet"/>
      <w:lvlText w:val="•"/>
      <w:lvlJc w:val="left"/>
      <w:pPr>
        <w:tabs>
          <w:tab w:val="num" w:pos="1440"/>
        </w:tabs>
        <w:ind w:left="1440" w:hanging="360"/>
      </w:pPr>
      <w:rPr>
        <w:rFonts w:ascii="Arial" w:hAnsi="Arial" w:hint="default"/>
      </w:rPr>
    </w:lvl>
    <w:lvl w:ilvl="2" w:tplc="4F365FCE">
      <w:start w:val="31"/>
      <w:numFmt w:val="bullet"/>
      <w:lvlText w:val="•"/>
      <w:lvlJc w:val="left"/>
      <w:pPr>
        <w:tabs>
          <w:tab w:val="num" w:pos="2160"/>
        </w:tabs>
        <w:ind w:left="2160" w:hanging="360"/>
      </w:pPr>
      <w:rPr>
        <w:rFonts w:ascii="Arial" w:hAnsi="Arial" w:hint="default"/>
      </w:rPr>
    </w:lvl>
    <w:lvl w:ilvl="3" w:tplc="B7EC8FA8">
      <w:start w:val="31"/>
      <w:numFmt w:val="bullet"/>
      <w:lvlText w:val="•"/>
      <w:lvlJc w:val="left"/>
      <w:pPr>
        <w:tabs>
          <w:tab w:val="num" w:pos="2880"/>
        </w:tabs>
        <w:ind w:left="2880" w:hanging="360"/>
      </w:pPr>
      <w:rPr>
        <w:rFonts w:ascii="Arial" w:hAnsi="Arial" w:hint="default"/>
      </w:rPr>
    </w:lvl>
    <w:lvl w:ilvl="4" w:tplc="C8702B7C">
      <w:start w:val="31"/>
      <w:numFmt w:val="bullet"/>
      <w:lvlText w:val="•"/>
      <w:lvlJc w:val="left"/>
      <w:pPr>
        <w:tabs>
          <w:tab w:val="num" w:pos="3600"/>
        </w:tabs>
        <w:ind w:left="3600" w:hanging="360"/>
      </w:pPr>
      <w:rPr>
        <w:rFonts w:ascii="Arial" w:hAnsi="Arial" w:hint="default"/>
      </w:rPr>
    </w:lvl>
    <w:lvl w:ilvl="5" w:tplc="84402A78" w:tentative="1">
      <w:start w:val="1"/>
      <w:numFmt w:val="bullet"/>
      <w:lvlText w:val="•"/>
      <w:lvlJc w:val="left"/>
      <w:pPr>
        <w:tabs>
          <w:tab w:val="num" w:pos="4320"/>
        </w:tabs>
        <w:ind w:left="4320" w:hanging="360"/>
      </w:pPr>
      <w:rPr>
        <w:rFonts w:ascii="Arial" w:hAnsi="Arial" w:hint="default"/>
      </w:rPr>
    </w:lvl>
    <w:lvl w:ilvl="6" w:tplc="82DE0B66" w:tentative="1">
      <w:start w:val="1"/>
      <w:numFmt w:val="bullet"/>
      <w:lvlText w:val="•"/>
      <w:lvlJc w:val="left"/>
      <w:pPr>
        <w:tabs>
          <w:tab w:val="num" w:pos="5040"/>
        </w:tabs>
        <w:ind w:left="5040" w:hanging="360"/>
      </w:pPr>
      <w:rPr>
        <w:rFonts w:ascii="Arial" w:hAnsi="Arial" w:hint="default"/>
      </w:rPr>
    </w:lvl>
    <w:lvl w:ilvl="7" w:tplc="CD38957E" w:tentative="1">
      <w:start w:val="1"/>
      <w:numFmt w:val="bullet"/>
      <w:lvlText w:val="•"/>
      <w:lvlJc w:val="left"/>
      <w:pPr>
        <w:tabs>
          <w:tab w:val="num" w:pos="5760"/>
        </w:tabs>
        <w:ind w:left="5760" w:hanging="360"/>
      </w:pPr>
      <w:rPr>
        <w:rFonts w:ascii="Arial" w:hAnsi="Arial" w:hint="default"/>
      </w:rPr>
    </w:lvl>
    <w:lvl w:ilvl="8" w:tplc="6808919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7A628D"/>
    <w:multiLevelType w:val="hybridMultilevel"/>
    <w:tmpl w:val="BA3C3AD2"/>
    <w:lvl w:ilvl="0" w:tplc="CB2CF81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C506AD"/>
    <w:multiLevelType w:val="hybridMultilevel"/>
    <w:tmpl w:val="6F1E39B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73FF4F0B"/>
    <w:multiLevelType w:val="hybridMultilevel"/>
    <w:tmpl w:val="98604324"/>
    <w:lvl w:ilvl="0" w:tplc="04090001">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3E34C7CA">
      <w:start w:val="1"/>
      <w:numFmt w:val="bullet"/>
      <w:lvlText w:val="—"/>
      <w:lvlJc w:val="left"/>
      <w:pPr>
        <w:tabs>
          <w:tab w:val="num" w:pos="2367"/>
        </w:tabs>
        <w:ind w:left="2367" w:hanging="360"/>
      </w:pPr>
      <w:rPr>
        <w:rFonts w:ascii="Ericsson Hilda Light" w:hAnsi="Ericsson Hilda Light" w:hint="default"/>
      </w:rPr>
    </w:lvl>
    <w:lvl w:ilvl="3" w:tplc="3C4C9A10" w:tentative="1">
      <w:start w:val="1"/>
      <w:numFmt w:val="bullet"/>
      <w:lvlText w:val="—"/>
      <w:lvlJc w:val="left"/>
      <w:pPr>
        <w:tabs>
          <w:tab w:val="num" w:pos="3087"/>
        </w:tabs>
        <w:ind w:left="3087" w:hanging="360"/>
      </w:pPr>
      <w:rPr>
        <w:rFonts w:ascii="Ericsson Hilda Light" w:hAnsi="Ericsson Hilda Light" w:hint="default"/>
      </w:rPr>
    </w:lvl>
    <w:lvl w:ilvl="4" w:tplc="C1C08654" w:tentative="1">
      <w:start w:val="1"/>
      <w:numFmt w:val="bullet"/>
      <w:lvlText w:val="—"/>
      <w:lvlJc w:val="left"/>
      <w:pPr>
        <w:tabs>
          <w:tab w:val="num" w:pos="3807"/>
        </w:tabs>
        <w:ind w:left="3807" w:hanging="360"/>
      </w:pPr>
      <w:rPr>
        <w:rFonts w:ascii="Ericsson Hilda Light" w:hAnsi="Ericsson Hilda Light" w:hint="default"/>
      </w:rPr>
    </w:lvl>
    <w:lvl w:ilvl="5" w:tplc="D47629BE" w:tentative="1">
      <w:start w:val="1"/>
      <w:numFmt w:val="bullet"/>
      <w:lvlText w:val="—"/>
      <w:lvlJc w:val="left"/>
      <w:pPr>
        <w:tabs>
          <w:tab w:val="num" w:pos="4527"/>
        </w:tabs>
        <w:ind w:left="4527" w:hanging="360"/>
      </w:pPr>
      <w:rPr>
        <w:rFonts w:ascii="Ericsson Hilda Light" w:hAnsi="Ericsson Hilda Light" w:hint="default"/>
      </w:rPr>
    </w:lvl>
    <w:lvl w:ilvl="6" w:tplc="DDBC0026" w:tentative="1">
      <w:start w:val="1"/>
      <w:numFmt w:val="bullet"/>
      <w:lvlText w:val="—"/>
      <w:lvlJc w:val="left"/>
      <w:pPr>
        <w:tabs>
          <w:tab w:val="num" w:pos="5247"/>
        </w:tabs>
        <w:ind w:left="5247" w:hanging="360"/>
      </w:pPr>
      <w:rPr>
        <w:rFonts w:ascii="Ericsson Hilda Light" w:hAnsi="Ericsson Hilda Light" w:hint="default"/>
      </w:rPr>
    </w:lvl>
    <w:lvl w:ilvl="7" w:tplc="2B4C68AC" w:tentative="1">
      <w:start w:val="1"/>
      <w:numFmt w:val="bullet"/>
      <w:lvlText w:val="—"/>
      <w:lvlJc w:val="left"/>
      <w:pPr>
        <w:tabs>
          <w:tab w:val="num" w:pos="5967"/>
        </w:tabs>
        <w:ind w:left="5967" w:hanging="360"/>
      </w:pPr>
      <w:rPr>
        <w:rFonts w:ascii="Ericsson Hilda Light" w:hAnsi="Ericsson Hilda Light" w:hint="default"/>
      </w:rPr>
    </w:lvl>
    <w:lvl w:ilvl="8" w:tplc="18D873BC" w:tentative="1">
      <w:start w:val="1"/>
      <w:numFmt w:val="bullet"/>
      <w:lvlText w:val="—"/>
      <w:lvlJc w:val="left"/>
      <w:pPr>
        <w:tabs>
          <w:tab w:val="num" w:pos="6687"/>
        </w:tabs>
        <w:ind w:left="6687" w:hanging="360"/>
      </w:pPr>
      <w:rPr>
        <w:rFonts w:ascii="Ericsson Hilda Light" w:hAnsi="Ericsson Hilda Light" w:hint="default"/>
      </w:rPr>
    </w:lvl>
  </w:abstractNum>
  <w:abstractNum w:abstractNumId="35" w15:restartNumberingAfterBreak="0">
    <w:nsid w:val="75B57F41"/>
    <w:multiLevelType w:val="hybridMultilevel"/>
    <w:tmpl w:val="8F0C63DA"/>
    <w:lvl w:ilvl="0" w:tplc="15BAFD06">
      <w:start w:val="1"/>
      <w:numFmt w:val="bullet"/>
      <w:lvlText w:val="—"/>
      <w:lvlJc w:val="left"/>
      <w:pPr>
        <w:tabs>
          <w:tab w:val="num" w:pos="720"/>
        </w:tabs>
        <w:ind w:left="720" w:hanging="360"/>
      </w:pPr>
      <w:rPr>
        <w:rFonts w:ascii="Ericsson Hilda Light" w:hAnsi="Ericsson Hilda Light" w:hint="default"/>
      </w:rPr>
    </w:lvl>
    <w:lvl w:ilvl="1" w:tplc="5DD066C4">
      <w:start w:val="31"/>
      <w:numFmt w:val="bullet"/>
      <w:lvlText w:val="—"/>
      <w:lvlJc w:val="left"/>
      <w:pPr>
        <w:tabs>
          <w:tab w:val="num" w:pos="1440"/>
        </w:tabs>
        <w:ind w:left="1440" w:hanging="360"/>
      </w:pPr>
      <w:rPr>
        <w:rFonts w:ascii="Ericsson Hilda Light" w:hAnsi="Ericsson Hilda Light" w:hint="default"/>
      </w:rPr>
    </w:lvl>
    <w:lvl w:ilvl="2" w:tplc="D5B28898" w:tentative="1">
      <w:start w:val="1"/>
      <w:numFmt w:val="bullet"/>
      <w:lvlText w:val="—"/>
      <w:lvlJc w:val="left"/>
      <w:pPr>
        <w:tabs>
          <w:tab w:val="num" w:pos="2160"/>
        </w:tabs>
        <w:ind w:left="2160" w:hanging="360"/>
      </w:pPr>
      <w:rPr>
        <w:rFonts w:ascii="Ericsson Hilda Light" w:hAnsi="Ericsson Hilda Light" w:hint="default"/>
      </w:rPr>
    </w:lvl>
    <w:lvl w:ilvl="3" w:tplc="D9E6E064" w:tentative="1">
      <w:start w:val="1"/>
      <w:numFmt w:val="bullet"/>
      <w:lvlText w:val="—"/>
      <w:lvlJc w:val="left"/>
      <w:pPr>
        <w:tabs>
          <w:tab w:val="num" w:pos="2880"/>
        </w:tabs>
        <w:ind w:left="2880" w:hanging="360"/>
      </w:pPr>
      <w:rPr>
        <w:rFonts w:ascii="Ericsson Hilda Light" w:hAnsi="Ericsson Hilda Light" w:hint="default"/>
      </w:rPr>
    </w:lvl>
    <w:lvl w:ilvl="4" w:tplc="DB760222" w:tentative="1">
      <w:start w:val="1"/>
      <w:numFmt w:val="bullet"/>
      <w:lvlText w:val="—"/>
      <w:lvlJc w:val="left"/>
      <w:pPr>
        <w:tabs>
          <w:tab w:val="num" w:pos="3600"/>
        </w:tabs>
        <w:ind w:left="3600" w:hanging="360"/>
      </w:pPr>
      <w:rPr>
        <w:rFonts w:ascii="Ericsson Hilda Light" w:hAnsi="Ericsson Hilda Light" w:hint="default"/>
      </w:rPr>
    </w:lvl>
    <w:lvl w:ilvl="5" w:tplc="204E9128" w:tentative="1">
      <w:start w:val="1"/>
      <w:numFmt w:val="bullet"/>
      <w:lvlText w:val="—"/>
      <w:lvlJc w:val="left"/>
      <w:pPr>
        <w:tabs>
          <w:tab w:val="num" w:pos="4320"/>
        </w:tabs>
        <w:ind w:left="4320" w:hanging="360"/>
      </w:pPr>
      <w:rPr>
        <w:rFonts w:ascii="Ericsson Hilda Light" w:hAnsi="Ericsson Hilda Light" w:hint="default"/>
      </w:rPr>
    </w:lvl>
    <w:lvl w:ilvl="6" w:tplc="4DA42572" w:tentative="1">
      <w:start w:val="1"/>
      <w:numFmt w:val="bullet"/>
      <w:lvlText w:val="—"/>
      <w:lvlJc w:val="left"/>
      <w:pPr>
        <w:tabs>
          <w:tab w:val="num" w:pos="5040"/>
        </w:tabs>
        <w:ind w:left="5040" w:hanging="360"/>
      </w:pPr>
      <w:rPr>
        <w:rFonts w:ascii="Ericsson Hilda Light" w:hAnsi="Ericsson Hilda Light" w:hint="default"/>
      </w:rPr>
    </w:lvl>
    <w:lvl w:ilvl="7" w:tplc="0E7CE9AA" w:tentative="1">
      <w:start w:val="1"/>
      <w:numFmt w:val="bullet"/>
      <w:lvlText w:val="—"/>
      <w:lvlJc w:val="left"/>
      <w:pPr>
        <w:tabs>
          <w:tab w:val="num" w:pos="5760"/>
        </w:tabs>
        <w:ind w:left="5760" w:hanging="360"/>
      </w:pPr>
      <w:rPr>
        <w:rFonts w:ascii="Ericsson Hilda Light" w:hAnsi="Ericsson Hilda Light" w:hint="default"/>
      </w:rPr>
    </w:lvl>
    <w:lvl w:ilvl="8" w:tplc="DD48AF98" w:tentative="1">
      <w:start w:val="1"/>
      <w:numFmt w:val="bullet"/>
      <w:lvlText w:val="—"/>
      <w:lvlJc w:val="left"/>
      <w:pPr>
        <w:tabs>
          <w:tab w:val="num" w:pos="6480"/>
        </w:tabs>
        <w:ind w:left="6480" w:hanging="360"/>
      </w:pPr>
      <w:rPr>
        <w:rFonts w:ascii="Ericsson Hilda Light" w:hAnsi="Ericsson Hilda Light" w:hint="default"/>
      </w:rPr>
    </w:lvl>
  </w:abstractNum>
  <w:abstractNum w:abstractNumId="36" w15:restartNumberingAfterBreak="0">
    <w:nsid w:val="7D463875"/>
    <w:multiLevelType w:val="hybridMultilevel"/>
    <w:tmpl w:val="3814D9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1"/>
  </w:num>
  <w:num w:numId="3">
    <w:abstractNumId w:val="12"/>
  </w:num>
  <w:num w:numId="4">
    <w:abstractNumId w:val="13"/>
  </w:num>
  <w:num w:numId="5">
    <w:abstractNumId w:val="8"/>
  </w:num>
  <w:num w:numId="6">
    <w:abstractNumId w:val="16"/>
  </w:num>
  <w:num w:numId="7">
    <w:abstractNumId w:val="24"/>
  </w:num>
  <w:num w:numId="8">
    <w:abstractNumId w:val="9"/>
  </w:num>
  <w:num w:numId="9">
    <w:abstractNumId w:val="22"/>
  </w:num>
  <w:num w:numId="10">
    <w:abstractNumId w:val="32"/>
  </w:num>
  <w:num w:numId="11">
    <w:abstractNumId w:val="34"/>
  </w:num>
  <w:num w:numId="12">
    <w:abstractNumId w:val="3"/>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1"/>
  </w:num>
  <w:num w:numId="15">
    <w:abstractNumId w:val="15"/>
  </w:num>
  <w:num w:numId="16">
    <w:abstractNumId w:val="14"/>
  </w:num>
  <w:num w:numId="17">
    <w:abstractNumId w:val="2"/>
  </w:num>
  <w:num w:numId="18">
    <w:abstractNumId w:val="22"/>
  </w:num>
  <w:num w:numId="19">
    <w:abstractNumId w:val="22"/>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23"/>
  </w:num>
  <w:num w:numId="23">
    <w:abstractNumId w:val="12"/>
  </w:num>
  <w:num w:numId="24">
    <w:abstractNumId w:val="26"/>
  </w:num>
  <w:num w:numId="25">
    <w:abstractNumId w:val="18"/>
  </w:num>
  <w:num w:numId="26">
    <w:abstractNumId w:val="1"/>
  </w:num>
  <w:num w:numId="27">
    <w:abstractNumId w:val="20"/>
  </w:num>
  <w:num w:numId="28">
    <w:abstractNumId w:val="35"/>
  </w:num>
  <w:num w:numId="29">
    <w:abstractNumId w:val="5"/>
  </w:num>
  <w:num w:numId="30">
    <w:abstractNumId w:val="30"/>
  </w:num>
  <w:num w:numId="31">
    <w:abstractNumId w:val="7"/>
  </w:num>
  <w:num w:numId="32">
    <w:abstractNumId w:val="33"/>
  </w:num>
  <w:num w:numId="33">
    <w:abstractNumId w:val="11"/>
  </w:num>
  <w:num w:numId="34">
    <w:abstractNumId w:val="19"/>
  </w:num>
  <w:num w:numId="35">
    <w:abstractNumId w:val="4"/>
  </w:num>
  <w:num w:numId="36">
    <w:abstractNumId w:val="10"/>
  </w:num>
  <w:num w:numId="37">
    <w:abstractNumId w:val="17"/>
  </w:num>
  <w:num w:numId="38">
    <w:abstractNumId w:val="25"/>
  </w:num>
  <w:num w:numId="39">
    <w:abstractNumId w:val="36"/>
  </w:num>
  <w:num w:numId="40">
    <w:abstractNumId w:val="6"/>
  </w:num>
  <w:num w:numId="41">
    <w:abstractNumId w:val="29"/>
  </w:num>
  <w:num w:numId="42">
    <w:abstractNumId w:val="27"/>
  </w:num>
  <w:num w:numId="43">
    <w:abstractNumId w:val="22"/>
  </w:num>
  <w:num w:numId="44">
    <w:abstractNumId w:val="22"/>
    <w:lvlOverride w:ilvl="0">
      <w:startOverride w:val="1"/>
    </w:lvlOverride>
  </w:num>
  <w:num w:numId="45">
    <w:abstractNumId w:val="22"/>
  </w:num>
  <w:num w:numId="46">
    <w:abstractNumId w:val="12"/>
    <w:lvlOverride w:ilvl="0">
      <w:startOverride w:val="1"/>
    </w:lvlOverride>
  </w:num>
  <w:num w:numId="47">
    <w:abstractNumId w:val="22"/>
  </w:num>
  <w:num w:numId="48">
    <w:abstractNumId w:val="22"/>
    <w:lvlOverride w:ilvl="0">
      <w:startOverride w:val="1"/>
    </w:lvlOverride>
  </w:num>
  <w:num w:numId="49">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1795"/>
    <w:rsid w:val="000018DE"/>
    <w:rsid w:val="00001F89"/>
    <w:rsid w:val="00002234"/>
    <w:rsid w:val="000022DD"/>
    <w:rsid w:val="00002A37"/>
    <w:rsid w:val="000039CC"/>
    <w:rsid w:val="000039F4"/>
    <w:rsid w:val="00004F27"/>
    <w:rsid w:val="00005DEC"/>
    <w:rsid w:val="00006446"/>
    <w:rsid w:val="00006896"/>
    <w:rsid w:val="00007148"/>
    <w:rsid w:val="000077AE"/>
    <w:rsid w:val="00007CDC"/>
    <w:rsid w:val="00011092"/>
    <w:rsid w:val="0001110B"/>
    <w:rsid w:val="000115C4"/>
    <w:rsid w:val="00011B28"/>
    <w:rsid w:val="00012958"/>
    <w:rsid w:val="00013024"/>
    <w:rsid w:val="000134E3"/>
    <w:rsid w:val="000147E6"/>
    <w:rsid w:val="000149BB"/>
    <w:rsid w:val="00015D15"/>
    <w:rsid w:val="000172E3"/>
    <w:rsid w:val="0001767B"/>
    <w:rsid w:val="00017892"/>
    <w:rsid w:val="0001791D"/>
    <w:rsid w:val="00020ECD"/>
    <w:rsid w:val="000222E3"/>
    <w:rsid w:val="000232C6"/>
    <w:rsid w:val="000238E3"/>
    <w:rsid w:val="00023AD9"/>
    <w:rsid w:val="00024DE0"/>
    <w:rsid w:val="0002564D"/>
    <w:rsid w:val="00025A72"/>
    <w:rsid w:val="00025C9F"/>
    <w:rsid w:val="00025ECA"/>
    <w:rsid w:val="00027D2D"/>
    <w:rsid w:val="00027F0D"/>
    <w:rsid w:val="00030538"/>
    <w:rsid w:val="000305A9"/>
    <w:rsid w:val="00031740"/>
    <w:rsid w:val="00031AAC"/>
    <w:rsid w:val="000325B8"/>
    <w:rsid w:val="00034C15"/>
    <w:rsid w:val="00036BA1"/>
    <w:rsid w:val="00037287"/>
    <w:rsid w:val="0004193F"/>
    <w:rsid w:val="00041CE5"/>
    <w:rsid w:val="00042278"/>
    <w:rsid w:val="000422E2"/>
    <w:rsid w:val="00042B50"/>
    <w:rsid w:val="00042B7E"/>
    <w:rsid w:val="00042F22"/>
    <w:rsid w:val="00043D03"/>
    <w:rsid w:val="000444EF"/>
    <w:rsid w:val="000456AB"/>
    <w:rsid w:val="00046154"/>
    <w:rsid w:val="0004649F"/>
    <w:rsid w:val="00046650"/>
    <w:rsid w:val="00047133"/>
    <w:rsid w:val="00051614"/>
    <w:rsid w:val="00052A07"/>
    <w:rsid w:val="00052B79"/>
    <w:rsid w:val="00052C26"/>
    <w:rsid w:val="00053238"/>
    <w:rsid w:val="0005334D"/>
    <w:rsid w:val="000534E3"/>
    <w:rsid w:val="00054464"/>
    <w:rsid w:val="0005606A"/>
    <w:rsid w:val="0005631A"/>
    <w:rsid w:val="00056908"/>
    <w:rsid w:val="00056AAA"/>
    <w:rsid w:val="00056AC4"/>
    <w:rsid w:val="00057117"/>
    <w:rsid w:val="00057407"/>
    <w:rsid w:val="0005793E"/>
    <w:rsid w:val="00060E30"/>
    <w:rsid w:val="000613FB"/>
    <w:rsid w:val="000616E7"/>
    <w:rsid w:val="0006487E"/>
    <w:rsid w:val="00064F94"/>
    <w:rsid w:val="0006559F"/>
    <w:rsid w:val="00065E07"/>
    <w:rsid w:val="00065E1A"/>
    <w:rsid w:val="00067425"/>
    <w:rsid w:val="000679FC"/>
    <w:rsid w:val="000725C4"/>
    <w:rsid w:val="00073D8B"/>
    <w:rsid w:val="000762DC"/>
    <w:rsid w:val="00077199"/>
    <w:rsid w:val="000775DD"/>
    <w:rsid w:val="00077CC2"/>
    <w:rsid w:val="00077E5F"/>
    <w:rsid w:val="00077EC3"/>
    <w:rsid w:val="00080240"/>
    <w:rsid w:val="0008036A"/>
    <w:rsid w:val="000806DF"/>
    <w:rsid w:val="000818FB"/>
    <w:rsid w:val="00081AE6"/>
    <w:rsid w:val="0008351D"/>
    <w:rsid w:val="00083598"/>
    <w:rsid w:val="00083698"/>
    <w:rsid w:val="00085595"/>
    <w:rsid w:val="000855EB"/>
    <w:rsid w:val="00085B52"/>
    <w:rsid w:val="0008625C"/>
    <w:rsid w:val="000866F2"/>
    <w:rsid w:val="0009009F"/>
    <w:rsid w:val="00091557"/>
    <w:rsid w:val="00091703"/>
    <w:rsid w:val="000924C1"/>
    <w:rsid w:val="000924F0"/>
    <w:rsid w:val="00093254"/>
    <w:rsid w:val="00093474"/>
    <w:rsid w:val="00093A2A"/>
    <w:rsid w:val="00094A45"/>
    <w:rsid w:val="0009510F"/>
    <w:rsid w:val="00095C3D"/>
    <w:rsid w:val="0009644E"/>
    <w:rsid w:val="000965E6"/>
    <w:rsid w:val="000A0CFA"/>
    <w:rsid w:val="000A1289"/>
    <w:rsid w:val="000A1B7B"/>
    <w:rsid w:val="000A2031"/>
    <w:rsid w:val="000A2A14"/>
    <w:rsid w:val="000A3D91"/>
    <w:rsid w:val="000A5659"/>
    <w:rsid w:val="000A56F2"/>
    <w:rsid w:val="000A68E7"/>
    <w:rsid w:val="000A6C64"/>
    <w:rsid w:val="000B06B1"/>
    <w:rsid w:val="000B0812"/>
    <w:rsid w:val="000B1D9E"/>
    <w:rsid w:val="000B2719"/>
    <w:rsid w:val="000B3A8F"/>
    <w:rsid w:val="000B4AB9"/>
    <w:rsid w:val="000B564A"/>
    <w:rsid w:val="000B58C3"/>
    <w:rsid w:val="000B61E9"/>
    <w:rsid w:val="000B6BDA"/>
    <w:rsid w:val="000C08E4"/>
    <w:rsid w:val="000C165A"/>
    <w:rsid w:val="000C2E10"/>
    <w:rsid w:val="000C2E19"/>
    <w:rsid w:val="000C36F8"/>
    <w:rsid w:val="000C43AF"/>
    <w:rsid w:val="000C56E0"/>
    <w:rsid w:val="000C6D8B"/>
    <w:rsid w:val="000C7790"/>
    <w:rsid w:val="000C7B42"/>
    <w:rsid w:val="000C7E46"/>
    <w:rsid w:val="000D0B36"/>
    <w:rsid w:val="000D0D07"/>
    <w:rsid w:val="000D16BE"/>
    <w:rsid w:val="000D2A2D"/>
    <w:rsid w:val="000D367D"/>
    <w:rsid w:val="000D4797"/>
    <w:rsid w:val="000D73CA"/>
    <w:rsid w:val="000D7FFE"/>
    <w:rsid w:val="000E0491"/>
    <w:rsid w:val="000E0527"/>
    <w:rsid w:val="000E130D"/>
    <w:rsid w:val="000E13DA"/>
    <w:rsid w:val="000E1E92"/>
    <w:rsid w:val="000E3C9A"/>
    <w:rsid w:val="000E606A"/>
    <w:rsid w:val="000E63C1"/>
    <w:rsid w:val="000E64FE"/>
    <w:rsid w:val="000E65EE"/>
    <w:rsid w:val="000E7541"/>
    <w:rsid w:val="000F06D6"/>
    <w:rsid w:val="000F0EB1"/>
    <w:rsid w:val="000F1106"/>
    <w:rsid w:val="000F21D8"/>
    <w:rsid w:val="000F398F"/>
    <w:rsid w:val="000F3BE9"/>
    <w:rsid w:val="000F3F6C"/>
    <w:rsid w:val="000F405C"/>
    <w:rsid w:val="000F4DA7"/>
    <w:rsid w:val="000F53BC"/>
    <w:rsid w:val="000F6447"/>
    <w:rsid w:val="000F6DAC"/>
    <w:rsid w:val="000F6DF3"/>
    <w:rsid w:val="001005FF"/>
    <w:rsid w:val="00100E88"/>
    <w:rsid w:val="001018D3"/>
    <w:rsid w:val="00101DCE"/>
    <w:rsid w:val="0010294E"/>
    <w:rsid w:val="001029A1"/>
    <w:rsid w:val="00103A6A"/>
    <w:rsid w:val="00104FBF"/>
    <w:rsid w:val="001052C5"/>
    <w:rsid w:val="00105479"/>
    <w:rsid w:val="001062FB"/>
    <w:rsid w:val="001063E6"/>
    <w:rsid w:val="00106EC8"/>
    <w:rsid w:val="0010726D"/>
    <w:rsid w:val="0010798D"/>
    <w:rsid w:val="00111101"/>
    <w:rsid w:val="0011190F"/>
    <w:rsid w:val="00112C3B"/>
    <w:rsid w:val="0011367D"/>
    <w:rsid w:val="00113700"/>
    <w:rsid w:val="00113CF4"/>
    <w:rsid w:val="001153EA"/>
    <w:rsid w:val="00115643"/>
    <w:rsid w:val="00116765"/>
    <w:rsid w:val="00121171"/>
    <w:rsid w:val="001219F5"/>
    <w:rsid w:val="00121A20"/>
    <w:rsid w:val="001221DA"/>
    <w:rsid w:val="00122246"/>
    <w:rsid w:val="001225D4"/>
    <w:rsid w:val="00122E4C"/>
    <w:rsid w:val="0012377F"/>
    <w:rsid w:val="00123B8E"/>
    <w:rsid w:val="00123F4A"/>
    <w:rsid w:val="00124314"/>
    <w:rsid w:val="00125CD6"/>
    <w:rsid w:val="00126B4A"/>
    <w:rsid w:val="00127792"/>
    <w:rsid w:val="00127E74"/>
    <w:rsid w:val="0013037B"/>
    <w:rsid w:val="001307B4"/>
    <w:rsid w:val="00130E7C"/>
    <w:rsid w:val="00130E8D"/>
    <w:rsid w:val="00132180"/>
    <w:rsid w:val="001327F6"/>
    <w:rsid w:val="00132FD0"/>
    <w:rsid w:val="001344C0"/>
    <w:rsid w:val="001345C9"/>
    <w:rsid w:val="001345CA"/>
    <w:rsid w:val="001346FA"/>
    <w:rsid w:val="00134709"/>
    <w:rsid w:val="0013474C"/>
    <w:rsid w:val="001351CB"/>
    <w:rsid w:val="00135252"/>
    <w:rsid w:val="00135580"/>
    <w:rsid w:val="00136AA8"/>
    <w:rsid w:val="00137348"/>
    <w:rsid w:val="001374D5"/>
    <w:rsid w:val="00137AB5"/>
    <w:rsid w:val="00137F0B"/>
    <w:rsid w:val="00141DCB"/>
    <w:rsid w:val="001426C4"/>
    <w:rsid w:val="00144646"/>
    <w:rsid w:val="001446FE"/>
    <w:rsid w:val="0014650D"/>
    <w:rsid w:val="0014677C"/>
    <w:rsid w:val="00147F3B"/>
    <w:rsid w:val="00150153"/>
    <w:rsid w:val="00151C66"/>
    <w:rsid w:val="00151E23"/>
    <w:rsid w:val="001526E0"/>
    <w:rsid w:val="00153554"/>
    <w:rsid w:val="00153D35"/>
    <w:rsid w:val="00154C99"/>
    <w:rsid w:val="001551B5"/>
    <w:rsid w:val="00156971"/>
    <w:rsid w:val="00156F25"/>
    <w:rsid w:val="00157430"/>
    <w:rsid w:val="0016082E"/>
    <w:rsid w:val="0016264A"/>
    <w:rsid w:val="00162E2D"/>
    <w:rsid w:val="00164497"/>
    <w:rsid w:val="00164F11"/>
    <w:rsid w:val="00164FBA"/>
    <w:rsid w:val="00165181"/>
    <w:rsid w:val="001659C1"/>
    <w:rsid w:val="00165A19"/>
    <w:rsid w:val="001660ED"/>
    <w:rsid w:val="00166C6D"/>
    <w:rsid w:val="00166EAF"/>
    <w:rsid w:val="00167FD8"/>
    <w:rsid w:val="0017051A"/>
    <w:rsid w:val="0017144A"/>
    <w:rsid w:val="001716C8"/>
    <w:rsid w:val="00173116"/>
    <w:rsid w:val="00173318"/>
    <w:rsid w:val="00173A8E"/>
    <w:rsid w:val="00175A74"/>
    <w:rsid w:val="00176496"/>
    <w:rsid w:val="001767D8"/>
    <w:rsid w:val="00176CE2"/>
    <w:rsid w:val="00177309"/>
    <w:rsid w:val="001775FB"/>
    <w:rsid w:val="00177795"/>
    <w:rsid w:val="0018143F"/>
    <w:rsid w:val="00181718"/>
    <w:rsid w:val="00181DD1"/>
    <w:rsid w:val="00182478"/>
    <w:rsid w:val="00182741"/>
    <w:rsid w:val="00183353"/>
    <w:rsid w:val="00183671"/>
    <w:rsid w:val="00184D47"/>
    <w:rsid w:val="001861ED"/>
    <w:rsid w:val="001864BA"/>
    <w:rsid w:val="00190AC1"/>
    <w:rsid w:val="00190E25"/>
    <w:rsid w:val="0019341A"/>
    <w:rsid w:val="00193D88"/>
    <w:rsid w:val="001946AB"/>
    <w:rsid w:val="00195545"/>
    <w:rsid w:val="00196120"/>
    <w:rsid w:val="00196C32"/>
    <w:rsid w:val="00196FBC"/>
    <w:rsid w:val="00197491"/>
    <w:rsid w:val="00197DF9"/>
    <w:rsid w:val="001A0AF2"/>
    <w:rsid w:val="001A0BC2"/>
    <w:rsid w:val="001A1987"/>
    <w:rsid w:val="001A2564"/>
    <w:rsid w:val="001A3A1A"/>
    <w:rsid w:val="001A5169"/>
    <w:rsid w:val="001A6173"/>
    <w:rsid w:val="001A652C"/>
    <w:rsid w:val="001A6C19"/>
    <w:rsid w:val="001A6CBA"/>
    <w:rsid w:val="001A7196"/>
    <w:rsid w:val="001A748D"/>
    <w:rsid w:val="001A770B"/>
    <w:rsid w:val="001A7A71"/>
    <w:rsid w:val="001A7C2A"/>
    <w:rsid w:val="001A7F12"/>
    <w:rsid w:val="001B0D97"/>
    <w:rsid w:val="001B1602"/>
    <w:rsid w:val="001B1719"/>
    <w:rsid w:val="001B1BAE"/>
    <w:rsid w:val="001B271D"/>
    <w:rsid w:val="001B3390"/>
    <w:rsid w:val="001B360F"/>
    <w:rsid w:val="001B4643"/>
    <w:rsid w:val="001B481A"/>
    <w:rsid w:val="001B4F91"/>
    <w:rsid w:val="001B54B1"/>
    <w:rsid w:val="001B5A5D"/>
    <w:rsid w:val="001B6611"/>
    <w:rsid w:val="001B6C8A"/>
    <w:rsid w:val="001B79A1"/>
    <w:rsid w:val="001B7FFC"/>
    <w:rsid w:val="001C1B79"/>
    <w:rsid w:val="001C1CE5"/>
    <w:rsid w:val="001C24E5"/>
    <w:rsid w:val="001C2BFD"/>
    <w:rsid w:val="001C314A"/>
    <w:rsid w:val="001C3D2A"/>
    <w:rsid w:val="001C5940"/>
    <w:rsid w:val="001C5C31"/>
    <w:rsid w:val="001C6843"/>
    <w:rsid w:val="001C6B38"/>
    <w:rsid w:val="001C7060"/>
    <w:rsid w:val="001C730B"/>
    <w:rsid w:val="001C7896"/>
    <w:rsid w:val="001D113F"/>
    <w:rsid w:val="001D154F"/>
    <w:rsid w:val="001D1948"/>
    <w:rsid w:val="001D1A13"/>
    <w:rsid w:val="001D33CA"/>
    <w:rsid w:val="001D42CA"/>
    <w:rsid w:val="001D465E"/>
    <w:rsid w:val="001D4EC6"/>
    <w:rsid w:val="001D51BA"/>
    <w:rsid w:val="001D52EB"/>
    <w:rsid w:val="001D5463"/>
    <w:rsid w:val="001D6033"/>
    <w:rsid w:val="001D61E1"/>
    <w:rsid w:val="001D6342"/>
    <w:rsid w:val="001D6D53"/>
    <w:rsid w:val="001D6E17"/>
    <w:rsid w:val="001E1A7E"/>
    <w:rsid w:val="001E2F7C"/>
    <w:rsid w:val="001E3AFD"/>
    <w:rsid w:val="001E58E2"/>
    <w:rsid w:val="001E6138"/>
    <w:rsid w:val="001E7AED"/>
    <w:rsid w:val="001F15E4"/>
    <w:rsid w:val="001F1C05"/>
    <w:rsid w:val="001F2412"/>
    <w:rsid w:val="001F2B1E"/>
    <w:rsid w:val="001F3916"/>
    <w:rsid w:val="001F54C5"/>
    <w:rsid w:val="001F662C"/>
    <w:rsid w:val="001F7074"/>
    <w:rsid w:val="002000FB"/>
    <w:rsid w:val="00200490"/>
    <w:rsid w:val="002004F2"/>
    <w:rsid w:val="0020098B"/>
    <w:rsid w:val="00200C07"/>
    <w:rsid w:val="00201358"/>
    <w:rsid w:val="00201AE3"/>
    <w:rsid w:val="00201F3A"/>
    <w:rsid w:val="002022D7"/>
    <w:rsid w:val="00202953"/>
    <w:rsid w:val="002029E6"/>
    <w:rsid w:val="00203739"/>
    <w:rsid w:val="00203F96"/>
    <w:rsid w:val="002043B4"/>
    <w:rsid w:val="002065D3"/>
    <w:rsid w:val="002069B2"/>
    <w:rsid w:val="00206B6B"/>
    <w:rsid w:val="002072A3"/>
    <w:rsid w:val="00207AC9"/>
    <w:rsid w:val="00207FA3"/>
    <w:rsid w:val="00211A21"/>
    <w:rsid w:val="00212CAF"/>
    <w:rsid w:val="00213C72"/>
    <w:rsid w:val="002147D9"/>
    <w:rsid w:val="00214AF0"/>
    <w:rsid w:val="00214DA8"/>
    <w:rsid w:val="00214E1F"/>
    <w:rsid w:val="00215423"/>
    <w:rsid w:val="002154A7"/>
    <w:rsid w:val="002156DE"/>
    <w:rsid w:val="002158BC"/>
    <w:rsid w:val="002158FA"/>
    <w:rsid w:val="00216D8A"/>
    <w:rsid w:val="00220288"/>
    <w:rsid w:val="002205F9"/>
    <w:rsid w:val="00220600"/>
    <w:rsid w:val="00221A3C"/>
    <w:rsid w:val="00222077"/>
    <w:rsid w:val="002220FE"/>
    <w:rsid w:val="0022218B"/>
    <w:rsid w:val="002224DB"/>
    <w:rsid w:val="002229B3"/>
    <w:rsid w:val="002233A3"/>
    <w:rsid w:val="00223FCB"/>
    <w:rsid w:val="0022444F"/>
    <w:rsid w:val="00224CB5"/>
    <w:rsid w:val="002252C3"/>
    <w:rsid w:val="00225C54"/>
    <w:rsid w:val="00226A34"/>
    <w:rsid w:val="002270E0"/>
    <w:rsid w:val="00230765"/>
    <w:rsid w:val="00230CDD"/>
    <w:rsid w:val="002319E4"/>
    <w:rsid w:val="00231BFD"/>
    <w:rsid w:val="0023302F"/>
    <w:rsid w:val="00233D43"/>
    <w:rsid w:val="00235395"/>
    <w:rsid w:val="00235632"/>
    <w:rsid w:val="00235872"/>
    <w:rsid w:val="002406F5"/>
    <w:rsid w:val="00241559"/>
    <w:rsid w:val="0024302B"/>
    <w:rsid w:val="002435B3"/>
    <w:rsid w:val="0024386E"/>
    <w:rsid w:val="00244063"/>
    <w:rsid w:val="002442EB"/>
    <w:rsid w:val="00245120"/>
    <w:rsid w:val="00245461"/>
    <w:rsid w:val="002458EB"/>
    <w:rsid w:val="00245E9B"/>
    <w:rsid w:val="00246242"/>
    <w:rsid w:val="00246D5E"/>
    <w:rsid w:val="002500C8"/>
    <w:rsid w:val="0025131F"/>
    <w:rsid w:val="002519FC"/>
    <w:rsid w:val="00252059"/>
    <w:rsid w:val="00252C5A"/>
    <w:rsid w:val="00252D99"/>
    <w:rsid w:val="002549CA"/>
    <w:rsid w:val="0025599E"/>
    <w:rsid w:val="00256368"/>
    <w:rsid w:val="00256492"/>
    <w:rsid w:val="00256AE6"/>
    <w:rsid w:val="00257543"/>
    <w:rsid w:val="00257DB3"/>
    <w:rsid w:val="00260F22"/>
    <w:rsid w:val="00260FE2"/>
    <w:rsid w:val="002612B8"/>
    <w:rsid w:val="002617E7"/>
    <w:rsid w:val="00261DA3"/>
    <w:rsid w:val="002637FC"/>
    <w:rsid w:val="00264151"/>
    <w:rsid w:val="00264228"/>
    <w:rsid w:val="00264334"/>
    <w:rsid w:val="0026473E"/>
    <w:rsid w:val="00265888"/>
    <w:rsid w:val="00266214"/>
    <w:rsid w:val="002667D2"/>
    <w:rsid w:val="00266FDC"/>
    <w:rsid w:val="00267C83"/>
    <w:rsid w:val="002702C8"/>
    <w:rsid w:val="00270DE4"/>
    <w:rsid w:val="00271407"/>
    <w:rsid w:val="0027144F"/>
    <w:rsid w:val="00271F3A"/>
    <w:rsid w:val="00272651"/>
    <w:rsid w:val="00273278"/>
    <w:rsid w:val="002737F4"/>
    <w:rsid w:val="00273DBF"/>
    <w:rsid w:val="00274B15"/>
    <w:rsid w:val="00276414"/>
    <w:rsid w:val="002769CB"/>
    <w:rsid w:val="00276BFA"/>
    <w:rsid w:val="00276C0E"/>
    <w:rsid w:val="002774A6"/>
    <w:rsid w:val="002778D2"/>
    <w:rsid w:val="00280166"/>
    <w:rsid w:val="002805F5"/>
    <w:rsid w:val="00280751"/>
    <w:rsid w:val="0028077B"/>
    <w:rsid w:val="00280AAD"/>
    <w:rsid w:val="0028280A"/>
    <w:rsid w:val="002828B0"/>
    <w:rsid w:val="00286509"/>
    <w:rsid w:val="00286ACD"/>
    <w:rsid w:val="00286E4F"/>
    <w:rsid w:val="00287838"/>
    <w:rsid w:val="002907B5"/>
    <w:rsid w:val="00291E22"/>
    <w:rsid w:val="00292842"/>
    <w:rsid w:val="00292EB7"/>
    <w:rsid w:val="00294D6D"/>
    <w:rsid w:val="0029504A"/>
    <w:rsid w:val="00295467"/>
    <w:rsid w:val="00295691"/>
    <w:rsid w:val="00295857"/>
    <w:rsid w:val="00295EAF"/>
    <w:rsid w:val="00296227"/>
    <w:rsid w:val="002962BD"/>
    <w:rsid w:val="0029685E"/>
    <w:rsid w:val="00296F44"/>
    <w:rsid w:val="0029777D"/>
    <w:rsid w:val="002978A2"/>
    <w:rsid w:val="00297C0B"/>
    <w:rsid w:val="002A055E"/>
    <w:rsid w:val="002A0F5C"/>
    <w:rsid w:val="002A18D8"/>
    <w:rsid w:val="002A1D4E"/>
    <w:rsid w:val="002A2869"/>
    <w:rsid w:val="002A2C34"/>
    <w:rsid w:val="002A4694"/>
    <w:rsid w:val="002A5055"/>
    <w:rsid w:val="002A56AB"/>
    <w:rsid w:val="002B099A"/>
    <w:rsid w:val="002B0D91"/>
    <w:rsid w:val="002B11CB"/>
    <w:rsid w:val="002B1AC5"/>
    <w:rsid w:val="002B24D6"/>
    <w:rsid w:val="002B281D"/>
    <w:rsid w:val="002B3D9A"/>
    <w:rsid w:val="002B4852"/>
    <w:rsid w:val="002B6CC8"/>
    <w:rsid w:val="002B7085"/>
    <w:rsid w:val="002B7CB1"/>
    <w:rsid w:val="002C007B"/>
    <w:rsid w:val="002C00B2"/>
    <w:rsid w:val="002C02D8"/>
    <w:rsid w:val="002C0699"/>
    <w:rsid w:val="002C0BE3"/>
    <w:rsid w:val="002C1218"/>
    <w:rsid w:val="002C2A46"/>
    <w:rsid w:val="002C31BD"/>
    <w:rsid w:val="002C394D"/>
    <w:rsid w:val="002C41E6"/>
    <w:rsid w:val="002C7FBC"/>
    <w:rsid w:val="002D071A"/>
    <w:rsid w:val="002D0C17"/>
    <w:rsid w:val="002D0DC2"/>
    <w:rsid w:val="002D2ACE"/>
    <w:rsid w:val="002D2AD6"/>
    <w:rsid w:val="002D2BCE"/>
    <w:rsid w:val="002D3317"/>
    <w:rsid w:val="002D34B2"/>
    <w:rsid w:val="002D4215"/>
    <w:rsid w:val="002D448B"/>
    <w:rsid w:val="002D4DFF"/>
    <w:rsid w:val="002D5449"/>
    <w:rsid w:val="002D5A23"/>
    <w:rsid w:val="002D5E01"/>
    <w:rsid w:val="002D7516"/>
    <w:rsid w:val="002D7637"/>
    <w:rsid w:val="002E17F2"/>
    <w:rsid w:val="002E1C40"/>
    <w:rsid w:val="002E20A6"/>
    <w:rsid w:val="002E2A7D"/>
    <w:rsid w:val="002E4082"/>
    <w:rsid w:val="002E6C70"/>
    <w:rsid w:val="002E6C83"/>
    <w:rsid w:val="002E726C"/>
    <w:rsid w:val="002E74AE"/>
    <w:rsid w:val="002E7CAE"/>
    <w:rsid w:val="002E7F8A"/>
    <w:rsid w:val="002F031F"/>
    <w:rsid w:val="002F0329"/>
    <w:rsid w:val="002F0C0E"/>
    <w:rsid w:val="002F1395"/>
    <w:rsid w:val="002F2771"/>
    <w:rsid w:val="002F35F3"/>
    <w:rsid w:val="002F37A9"/>
    <w:rsid w:val="002F39E0"/>
    <w:rsid w:val="002F6540"/>
    <w:rsid w:val="002F6705"/>
    <w:rsid w:val="002F6D6F"/>
    <w:rsid w:val="00300523"/>
    <w:rsid w:val="00300D63"/>
    <w:rsid w:val="00300FC3"/>
    <w:rsid w:val="00301747"/>
    <w:rsid w:val="003019C2"/>
    <w:rsid w:val="00301C38"/>
    <w:rsid w:val="00301CE6"/>
    <w:rsid w:val="0030256B"/>
    <w:rsid w:val="0030501F"/>
    <w:rsid w:val="00305198"/>
    <w:rsid w:val="0030572A"/>
    <w:rsid w:val="0030599E"/>
    <w:rsid w:val="00307220"/>
    <w:rsid w:val="00307BA1"/>
    <w:rsid w:val="00307DE3"/>
    <w:rsid w:val="00307F9A"/>
    <w:rsid w:val="00310311"/>
    <w:rsid w:val="00311702"/>
    <w:rsid w:val="00311E82"/>
    <w:rsid w:val="00313181"/>
    <w:rsid w:val="003131FE"/>
    <w:rsid w:val="00313A06"/>
    <w:rsid w:val="00313FD6"/>
    <w:rsid w:val="003140A9"/>
    <w:rsid w:val="003143BD"/>
    <w:rsid w:val="00315131"/>
    <w:rsid w:val="00316358"/>
    <w:rsid w:val="003166AD"/>
    <w:rsid w:val="00317086"/>
    <w:rsid w:val="00317AC8"/>
    <w:rsid w:val="003203ED"/>
    <w:rsid w:val="00320FBA"/>
    <w:rsid w:val="003213A5"/>
    <w:rsid w:val="003219C9"/>
    <w:rsid w:val="00322A41"/>
    <w:rsid w:val="00322C9F"/>
    <w:rsid w:val="00322F42"/>
    <w:rsid w:val="0032460A"/>
    <w:rsid w:val="00324D23"/>
    <w:rsid w:val="00327777"/>
    <w:rsid w:val="00327FA5"/>
    <w:rsid w:val="003307A8"/>
    <w:rsid w:val="003313E7"/>
    <w:rsid w:val="00331751"/>
    <w:rsid w:val="00331EA1"/>
    <w:rsid w:val="0033205F"/>
    <w:rsid w:val="003323EE"/>
    <w:rsid w:val="00332AB4"/>
    <w:rsid w:val="00332DCD"/>
    <w:rsid w:val="00333066"/>
    <w:rsid w:val="00334264"/>
    <w:rsid w:val="003343A5"/>
    <w:rsid w:val="00334579"/>
    <w:rsid w:val="00335858"/>
    <w:rsid w:val="00336BDA"/>
    <w:rsid w:val="00336CF1"/>
    <w:rsid w:val="00340C64"/>
    <w:rsid w:val="00340DB0"/>
    <w:rsid w:val="00342BD7"/>
    <w:rsid w:val="00343A07"/>
    <w:rsid w:val="00345F16"/>
    <w:rsid w:val="00345FB3"/>
    <w:rsid w:val="00346DB5"/>
    <w:rsid w:val="003474AE"/>
    <w:rsid w:val="003477B1"/>
    <w:rsid w:val="003507AC"/>
    <w:rsid w:val="00350C23"/>
    <w:rsid w:val="0035115B"/>
    <w:rsid w:val="00351C76"/>
    <w:rsid w:val="00352685"/>
    <w:rsid w:val="003542C0"/>
    <w:rsid w:val="0035491B"/>
    <w:rsid w:val="0035639E"/>
    <w:rsid w:val="00357380"/>
    <w:rsid w:val="00357C3F"/>
    <w:rsid w:val="00357E31"/>
    <w:rsid w:val="00357F49"/>
    <w:rsid w:val="003602D9"/>
    <w:rsid w:val="003604CE"/>
    <w:rsid w:val="003605B4"/>
    <w:rsid w:val="003609A9"/>
    <w:rsid w:val="00360AC8"/>
    <w:rsid w:val="00360BEE"/>
    <w:rsid w:val="00361F1F"/>
    <w:rsid w:val="0036216B"/>
    <w:rsid w:val="00362C87"/>
    <w:rsid w:val="003643A4"/>
    <w:rsid w:val="00364C5F"/>
    <w:rsid w:val="00365FB5"/>
    <w:rsid w:val="003677A2"/>
    <w:rsid w:val="003704F3"/>
    <w:rsid w:val="00370E47"/>
    <w:rsid w:val="00371938"/>
    <w:rsid w:val="00371C32"/>
    <w:rsid w:val="00372E66"/>
    <w:rsid w:val="00373AEE"/>
    <w:rsid w:val="003742AC"/>
    <w:rsid w:val="00374E5C"/>
    <w:rsid w:val="00375D3D"/>
    <w:rsid w:val="00376EC6"/>
    <w:rsid w:val="00376EF7"/>
    <w:rsid w:val="00377CE1"/>
    <w:rsid w:val="00380AA8"/>
    <w:rsid w:val="00383BD1"/>
    <w:rsid w:val="00385610"/>
    <w:rsid w:val="00385BF0"/>
    <w:rsid w:val="00386D0F"/>
    <w:rsid w:val="00387BC1"/>
    <w:rsid w:val="003906C4"/>
    <w:rsid w:val="00392FA3"/>
    <w:rsid w:val="003934E3"/>
    <w:rsid w:val="0039355C"/>
    <w:rsid w:val="003935FA"/>
    <w:rsid w:val="003939FF"/>
    <w:rsid w:val="00394E83"/>
    <w:rsid w:val="00395D92"/>
    <w:rsid w:val="003962E7"/>
    <w:rsid w:val="00397DBC"/>
    <w:rsid w:val="003A05B3"/>
    <w:rsid w:val="003A12EC"/>
    <w:rsid w:val="003A171E"/>
    <w:rsid w:val="003A1CB8"/>
    <w:rsid w:val="003A2223"/>
    <w:rsid w:val="003A23A0"/>
    <w:rsid w:val="003A2837"/>
    <w:rsid w:val="003A29E8"/>
    <w:rsid w:val="003A2A0F"/>
    <w:rsid w:val="003A332A"/>
    <w:rsid w:val="003A390E"/>
    <w:rsid w:val="003A45A1"/>
    <w:rsid w:val="003A5B0A"/>
    <w:rsid w:val="003A5BDB"/>
    <w:rsid w:val="003A6BAC"/>
    <w:rsid w:val="003A7C95"/>
    <w:rsid w:val="003A7EF3"/>
    <w:rsid w:val="003B159C"/>
    <w:rsid w:val="003B1828"/>
    <w:rsid w:val="003B1872"/>
    <w:rsid w:val="003B1C71"/>
    <w:rsid w:val="003B1CD5"/>
    <w:rsid w:val="003B2254"/>
    <w:rsid w:val="003B369F"/>
    <w:rsid w:val="003B36A3"/>
    <w:rsid w:val="003B3BFF"/>
    <w:rsid w:val="003B460B"/>
    <w:rsid w:val="003B679D"/>
    <w:rsid w:val="003B7FE5"/>
    <w:rsid w:val="003C07CA"/>
    <w:rsid w:val="003C0842"/>
    <w:rsid w:val="003C0A8F"/>
    <w:rsid w:val="003C0D77"/>
    <w:rsid w:val="003C1044"/>
    <w:rsid w:val="003C11C8"/>
    <w:rsid w:val="003C12B0"/>
    <w:rsid w:val="003C2702"/>
    <w:rsid w:val="003C28CB"/>
    <w:rsid w:val="003C3D72"/>
    <w:rsid w:val="003C3E74"/>
    <w:rsid w:val="003C4F3F"/>
    <w:rsid w:val="003C5AA1"/>
    <w:rsid w:val="003C5DF5"/>
    <w:rsid w:val="003C649E"/>
    <w:rsid w:val="003C6688"/>
    <w:rsid w:val="003C6812"/>
    <w:rsid w:val="003C6D22"/>
    <w:rsid w:val="003C7185"/>
    <w:rsid w:val="003C7361"/>
    <w:rsid w:val="003C7806"/>
    <w:rsid w:val="003D09C4"/>
    <w:rsid w:val="003D109F"/>
    <w:rsid w:val="003D1438"/>
    <w:rsid w:val="003D1C76"/>
    <w:rsid w:val="003D2478"/>
    <w:rsid w:val="003D282A"/>
    <w:rsid w:val="003D2A30"/>
    <w:rsid w:val="003D33A4"/>
    <w:rsid w:val="003D3C45"/>
    <w:rsid w:val="003D403C"/>
    <w:rsid w:val="003D417A"/>
    <w:rsid w:val="003D5B1F"/>
    <w:rsid w:val="003D6290"/>
    <w:rsid w:val="003D688F"/>
    <w:rsid w:val="003D72F2"/>
    <w:rsid w:val="003E13C0"/>
    <w:rsid w:val="003E15FA"/>
    <w:rsid w:val="003E1A2E"/>
    <w:rsid w:val="003E2EF0"/>
    <w:rsid w:val="003E42D0"/>
    <w:rsid w:val="003E55E4"/>
    <w:rsid w:val="003E59A3"/>
    <w:rsid w:val="003E6292"/>
    <w:rsid w:val="003E6308"/>
    <w:rsid w:val="003E74E3"/>
    <w:rsid w:val="003E7CE0"/>
    <w:rsid w:val="003F01C4"/>
    <w:rsid w:val="003F05C7"/>
    <w:rsid w:val="003F0D76"/>
    <w:rsid w:val="003F1896"/>
    <w:rsid w:val="003F1A94"/>
    <w:rsid w:val="003F1C16"/>
    <w:rsid w:val="003F24F1"/>
    <w:rsid w:val="003F2754"/>
    <w:rsid w:val="003F2A98"/>
    <w:rsid w:val="003F2CD4"/>
    <w:rsid w:val="003F3742"/>
    <w:rsid w:val="003F5A1A"/>
    <w:rsid w:val="003F643A"/>
    <w:rsid w:val="003F6BBE"/>
    <w:rsid w:val="003F70E1"/>
    <w:rsid w:val="004000E8"/>
    <w:rsid w:val="00400675"/>
    <w:rsid w:val="00400757"/>
    <w:rsid w:val="00400925"/>
    <w:rsid w:val="0040096A"/>
    <w:rsid w:val="004015CF"/>
    <w:rsid w:val="00402E2B"/>
    <w:rsid w:val="00404CFF"/>
    <w:rsid w:val="0040512B"/>
    <w:rsid w:val="00405CA5"/>
    <w:rsid w:val="00407CD3"/>
    <w:rsid w:val="00410134"/>
    <w:rsid w:val="00410922"/>
    <w:rsid w:val="00410B72"/>
    <w:rsid w:val="00410F18"/>
    <w:rsid w:val="004113AF"/>
    <w:rsid w:val="004118EE"/>
    <w:rsid w:val="00412325"/>
    <w:rsid w:val="0041263E"/>
    <w:rsid w:val="00412C9C"/>
    <w:rsid w:val="00412F2B"/>
    <w:rsid w:val="00413AAC"/>
    <w:rsid w:val="00414348"/>
    <w:rsid w:val="00416D62"/>
    <w:rsid w:val="00417217"/>
    <w:rsid w:val="00421105"/>
    <w:rsid w:val="00421E42"/>
    <w:rsid w:val="00422E20"/>
    <w:rsid w:val="004242F4"/>
    <w:rsid w:val="00424707"/>
    <w:rsid w:val="00424C66"/>
    <w:rsid w:val="004255BF"/>
    <w:rsid w:val="00425966"/>
    <w:rsid w:val="00425B58"/>
    <w:rsid w:val="00427099"/>
    <w:rsid w:val="00427248"/>
    <w:rsid w:val="004306F7"/>
    <w:rsid w:val="00433168"/>
    <w:rsid w:val="00434ADE"/>
    <w:rsid w:val="00436AE3"/>
    <w:rsid w:val="0043737B"/>
    <w:rsid w:val="00437447"/>
    <w:rsid w:val="00437D17"/>
    <w:rsid w:val="00437E82"/>
    <w:rsid w:val="004406CF"/>
    <w:rsid w:val="004411BE"/>
    <w:rsid w:val="004415AC"/>
    <w:rsid w:val="004418DA"/>
    <w:rsid w:val="00441A92"/>
    <w:rsid w:val="00441EAB"/>
    <w:rsid w:val="00441F77"/>
    <w:rsid w:val="004424D7"/>
    <w:rsid w:val="004425C8"/>
    <w:rsid w:val="004425D1"/>
    <w:rsid w:val="00443074"/>
    <w:rsid w:val="004438FE"/>
    <w:rsid w:val="00444F56"/>
    <w:rsid w:val="0044582F"/>
    <w:rsid w:val="0044643B"/>
    <w:rsid w:val="00446488"/>
    <w:rsid w:val="00450942"/>
    <w:rsid w:val="00451317"/>
    <w:rsid w:val="004517AA"/>
    <w:rsid w:val="0045213C"/>
    <w:rsid w:val="00452CAC"/>
    <w:rsid w:val="00453012"/>
    <w:rsid w:val="004535CC"/>
    <w:rsid w:val="00455B5A"/>
    <w:rsid w:val="00457565"/>
    <w:rsid w:val="00457B71"/>
    <w:rsid w:val="00460242"/>
    <w:rsid w:val="00461BB4"/>
    <w:rsid w:val="00463321"/>
    <w:rsid w:val="00464486"/>
    <w:rsid w:val="0046566E"/>
    <w:rsid w:val="00465830"/>
    <w:rsid w:val="00465986"/>
    <w:rsid w:val="00465E32"/>
    <w:rsid w:val="004664FC"/>
    <w:rsid w:val="004669E2"/>
    <w:rsid w:val="0047022F"/>
    <w:rsid w:val="00470575"/>
    <w:rsid w:val="00470C31"/>
    <w:rsid w:val="00471337"/>
    <w:rsid w:val="00471976"/>
    <w:rsid w:val="004725A7"/>
    <w:rsid w:val="0047272F"/>
    <w:rsid w:val="00472947"/>
    <w:rsid w:val="004731DA"/>
    <w:rsid w:val="004734D0"/>
    <w:rsid w:val="00473AE8"/>
    <w:rsid w:val="00473C7A"/>
    <w:rsid w:val="0047450D"/>
    <w:rsid w:val="0047510C"/>
    <w:rsid w:val="0047556B"/>
    <w:rsid w:val="00477768"/>
    <w:rsid w:val="0048013F"/>
    <w:rsid w:val="0048534D"/>
    <w:rsid w:val="00485557"/>
    <w:rsid w:val="00485657"/>
    <w:rsid w:val="00486343"/>
    <w:rsid w:val="00486E38"/>
    <w:rsid w:val="004879C4"/>
    <w:rsid w:val="00487C57"/>
    <w:rsid w:val="00490336"/>
    <w:rsid w:val="00490D90"/>
    <w:rsid w:val="00492BC5"/>
    <w:rsid w:val="00494A7C"/>
    <w:rsid w:val="004964F1"/>
    <w:rsid w:val="00496622"/>
    <w:rsid w:val="004A11AC"/>
    <w:rsid w:val="004A16BC"/>
    <w:rsid w:val="004A1988"/>
    <w:rsid w:val="004A250D"/>
    <w:rsid w:val="004A271E"/>
    <w:rsid w:val="004A2B94"/>
    <w:rsid w:val="004A3A39"/>
    <w:rsid w:val="004A46AB"/>
    <w:rsid w:val="004A4F19"/>
    <w:rsid w:val="004A5368"/>
    <w:rsid w:val="004A579C"/>
    <w:rsid w:val="004A5A21"/>
    <w:rsid w:val="004A626C"/>
    <w:rsid w:val="004B21B6"/>
    <w:rsid w:val="004B2280"/>
    <w:rsid w:val="004B2706"/>
    <w:rsid w:val="004B490E"/>
    <w:rsid w:val="004B4E6E"/>
    <w:rsid w:val="004B5061"/>
    <w:rsid w:val="004B63DF"/>
    <w:rsid w:val="004B6A25"/>
    <w:rsid w:val="004B6D4D"/>
    <w:rsid w:val="004B7371"/>
    <w:rsid w:val="004B748A"/>
    <w:rsid w:val="004B7C0C"/>
    <w:rsid w:val="004C0FF6"/>
    <w:rsid w:val="004C1086"/>
    <w:rsid w:val="004C1443"/>
    <w:rsid w:val="004C2DB9"/>
    <w:rsid w:val="004C3898"/>
    <w:rsid w:val="004C38A2"/>
    <w:rsid w:val="004C38B2"/>
    <w:rsid w:val="004C3DDB"/>
    <w:rsid w:val="004C492B"/>
    <w:rsid w:val="004C4FA5"/>
    <w:rsid w:val="004C6A83"/>
    <w:rsid w:val="004C7168"/>
    <w:rsid w:val="004C7474"/>
    <w:rsid w:val="004D0A13"/>
    <w:rsid w:val="004D1471"/>
    <w:rsid w:val="004D2B2B"/>
    <w:rsid w:val="004D313B"/>
    <w:rsid w:val="004D36B1"/>
    <w:rsid w:val="004D3CA4"/>
    <w:rsid w:val="004D4231"/>
    <w:rsid w:val="004D6018"/>
    <w:rsid w:val="004D72BF"/>
    <w:rsid w:val="004D7B50"/>
    <w:rsid w:val="004D7EBD"/>
    <w:rsid w:val="004E00E1"/>
    <w:rsid w:val="004E07DC"/>
    <w:rsid w:val="004E1D4C"/>
    <w:rsid w:val="004E2621"/>
    <w:rsid w:val="004E2680"/>
    <w:rsid w:val="004E28F9"/>
    <w:rsid w:val="004E2B66"/>
    <w:rsid w:val="004E364A"/>
    <w:rsid w:val="004E4604"/>
    <w:rsid w:val="004E462E"/>
    <w:rsid w:val="004E56DC"/>
    <w:rsid w:val="004E595A"/>
    <w:rsid w:val="004E5A39"/>
    <w:rsid w:val="004E5EE5"/>
    <w:rsid w:val="004E5FF4"/>
    <w:rsid w:val="004E6299"/>
    <w:rsid w:val="004E6465"/>
    <w:rsid w:val="004E65F4"/>
    <w:rsid w:val="004E76F4"/>
    <w:rsid w:val="004E776E"/>
    <w:rsid w:val="004F01BB"/>
    <w:rsid w:val="004F0455"/>
    <w:rsid w:val="004F0B4E"/>
    <w:rsid w:val="004F0B6C"/>
    <w:rsid w:val="004F1852"/>
    <w:rsid w:val="004F2078"/>
    <w:rsid w:val="004F2B6A"/>
    <w:rsid w:val="004F31F6"/>
    <w:rsid w:val="004F3FE5"/>
    <w:rsid w:val="004F483C"/>
    <w:rsid w:val="004F4DA3"/>
    <w:rsid w:val="004F64CF"/>
    <w:rsid w:val="004F79E8"/>
    <w:rsid w:val="00500CE5"/>
    <w:rsid w:val="00501208"/>
    <w:rsid w:val="00501ADF"/>
    <w:rsid w:val="00503546"/>
    <w:rsid w:val="00504688"/>
    <w:rsid w:val="00504E3A"/>
    <w:rsid w:val="005056C6"/>
    <w:rsid w:val="00506557"/>
    <w:rsid w:val="0050677A"/>
    <w:rsid w:val="005069F9"/>
    <w:rsid w:val="0050756F"/>
    <w:rsid w:val="00507868"/>
    <w:rsid w:val="00507961"/>
    <w:rsid w:val="005108D8"/>
    <w:rsid w:val="00510FBC"/>
    <w:rsid w:val="0051165C"/>
    <w:rsid w:val="005116F9"/>
    <w:rsid w:val="00511755"/>
    <w:rsid w:val="00511E17"/>
    <w:rsid w:val="00512EE6"/>
    <w:rsid w:val="00513E11"/>
    <w:rsid w:val="005142E2"/>
    <w:rsid w:val="005153A7"/>
    <w:rsid w:val="00515DA8"/>
    <w:rsid w:val="00516173"/>
    <w:rsid w:val="00516306"/>
    <w:rsid w:val="005163C6"/>
    <w:rsid w:val="00516511"/>
    <w:rsid w:val="0051786C"/>
    <w:rsid w:val="00517977"/>
    <w:rsid w:val="00517C97"/>
    <w:rsid w:val="00520312"/>
    <w:rsid w:val="005219CF"/>
    <w:rsid w:val="00521FE6"/>
    <w:rsid w:val="005224A1"/>
    <w:rsid w:val="00522C11"/>
    <w:rsid w:val="00524ACB"/>
    <w:rsid w:val="00524ECD"/>
    <w:rsid w:val="00524EE8"/>
    <w:rsid w:val="005258D3"/>
    <w:rsid w:val="005270E6"/>
    <w:rsid w:val="00527B20"/>
    <w:rsid w:val="0053061C"/>
    <w:rsid w:val="005320EF"/>
    <w:rsid w:val="00533FE7"/>
    <w:rsid w:val="00534627"/>
    <w:rsid w:val="00534B59"/>
    <w:rsid w:val="00534B6C"/>
    <w:rsid w:val="00536759"/>
    <w:rsid w:val="00537C62"/>
    <w:rsid w:val="00540E0B"/>
    <w:rsid w:val="005419AB"/>
    <w:rsid w:val="00541A85"/>
    <w:rsid w:val="005429FF"/>
    <w:rsid w:val="0054433F"/>
    <w:rsid w:val="00546534"/>
    <w:rsid w:val="00546970"/>
    <w:rsid w:val="00546E78"/>
    <w:rsid w:val="0054701A"/>
    <w:rsid w:val="005504A6"/>
    <w:rsid w:val="00550AC7"/>
    <w:rsid w:val="00550B50"/>
    <w:rsid w:val="0055232B"/>
    <w:rsid w:val="00552389"/>
    <w:rsid w:val="005531D5"/>
    <w:rsid w:val="00553469"/>
    <w:rsid w:val="00554B47"/>
    <w:rsid w:val="00554E19"/>
    <w:rsid w:val="00555CA4"/>
    <w:rsid w:val="0055750E"/>
    <w:rsid w:val="005602F6"/>
    <w:rsid w:val="0056121F"/>
    <w:rsid w:val="00561952"/>
    <w:rsid w:val="00563D34"/>
    <w:rsid w:val="005652E1"/>
    <w:rsid w:val="0056561A"/>
    <w:rsid w:val="0056582E"/>
    <w:rsid w:val="00565D4A"/>
    <w:rsid w:val="00565D9B"/>
    <w:rsid w:val="005660F3"/>
    <w:rsid w:val="005671A5"/>
    <w:rsid w:val="005674E8"/>
    <w:rsid w:val="005676AC"/>
    <w:rsid w:val="0057047F"/>
    <w:rsid w:val="005710FC"/>
    <w:rsid w:val="0057175F"/>
    <w:rsid w:val="00572505"/>
    <w:rsid w:val="0057517D"/>
    <w:rsid w:val="00576A33"/>
    <w:rsid w:val="00576E35"/>
    <w:rsid w:val="0057703A"/>
    <w:rsid w:val="0058095F"/>
    <w:rsid w:val="00580DB9"/>
    <w:rsid w:val="00580E0E"/>
    <w:rsid w:val="005810B1"/>
    <w:rsid w:val="005810C2"/>
    <w:rsid w:val="00582095"/>
    <w:rsid w:val="00582809"/>
    <w:rsid w:val="00583F06"/>
    <w:rsid w:val="00585736"/>
    <w:rsid w:val="00585846"/>
    <w:rsid w:val="00586112"/>
    <w:rsid w:val="005872B7"/>
    <w:rsid w:val="0058798C"/>
    <w:rsid w:val="00587EBB"/>
    <w:rsid w:val="005900FA"/>
    <w:rsid w:val="00590310"/>
    <w:rsid w:val="00591E12"/>
    <w:rsid w:val="005933AE"/>
    <w:rsid w:val="005933ED"/>
    <w:rsid w:val="00593439"/>
    <w:rsid w:val="005935A4"/>
    <w:rsid w:val="00593D09"/>
    <w:rsid w:val="005948C2"/>
    <w:rsid w:val="00594E63"/>
    <w:rsid w:val="00595029"/>
    <w:rsid w:val="00595DCA"/>
    <w:rsid w:val="00595F11"/>
    <w:rsid w:val="00596CA6"/>
    <w:rsid w:val="00596ECD"/>
    <w:rsid w:val="0059779B"/>
    <w:rsid w:val="005A08EF"/>
    <w:rsid w:val="005A094E"/>
    <w:rsid w:val="005A1E1F"/>
    <w:rsid w:val="005A209A"/>
    <w:rsid w:val="005A3832"/>
    <w:rsid w:val="005A3A2C"/>
    <w:rsid w:val="005A3DDB"/>
    <w:rsid w:val="005A4E57"/>
    <w:rsid w:val="005A4FDF"/>
    <w:rsid w:val="005A662D"/>
    <w:rsid w:val="005B017C"/>
    <w:rsid w:val="005B06D4"/>
    <w:rsid w:val="005B18C6"/>
    <w:rsid w:val="005B257F"/>
    <w:rsid w:val="005B35D7"/>
    <w:rsid w:val="005B392A"/>
    <w:rsid w:val="005B3AA3"/>
    <w:rsid w:val="005B577F"/>
    <w:rsid w:val="005B591A"/>
    <w:rsid w:val="005B6257"/>
    <w:rsid w:val="005B6F83"/>
    <w:rsid w:val="005C002E"/>
    <w:rsid w:val="005C116D"/>
    <w:rsid w:val="005C1681"/>
    <w:rsid w:val="005C2325"/>
    <w:rsid w:val="005C2D2B"/>
    <w:rsid w:val="005C3395"/>
    <w:rsid w:val="005C3FDD"/>
    <w:rsid w:val="005C41C5"/>
    <w:rsid w:val="005C41E7"/>
    <w:rsid w:val="005C4CAB"/>
    <w:rsid w:val="005C50BB"/>
    <w:rsid w:val="005C5724"/>
    <w:rsid w:val="005C5889"/>
    <w:rsid w:val="005C6136"/>
    <w:rsid w:val="005C69A7"/>
    <w:rsid w:val="005C71C9"/>
    <w:rsid w:val="005C74FB"/>
    <w:rsid w:val="005C7771"/>
    <w:rsid w:val="005D1049"/>
    <w:rsid w:val="005D1602"/>
    <w:rsid w:val="005D1B59"/>
    <w:rsid w:val="005D253F"/>
    <w:rsid w:val="005D2F4E"/>
    <w:rsid w:val="005D369E"/>
    <w:rsid w:val="005D3AB2"/>
    <w:rsid w:val="005D4313"/>
    <w:rsid w:val="005D57A0"/>
    <w:rsid w:val="005D6077"/>
    <w:rsid w:val="005D7108"/>
    <w:rsid w:val="005D784F"/>
    <w:rsid w:val="005D7EB0"/>
    <w:rsid w:val="005E00B0"/>
    <w:rsid w:val="005E0163"/>
    <w:rsid w:val="005E02A5"/>
    <w:rsid w:val="005E1762"/>
    <w:rsid w:val="005E31DF"/>
    <w:rsid w:val="005E385F"/>
    <w:rsid w:val="005E3989"/>
    <w:rsid w:val="005E5B81"/>
    <w:rsid w:val="005E677B"/>
    <w:rsid w:val="005E7052"/>
    <w:rsid w:val="005E7ADE"/>
    <w:rsid w:val="005E7BE2"/>
    <w:rsid w:val="005E7C66"/>
    <w:rsid w:val="005F0930"/>
    <w:rsid w:val="005F0BF0"/>
    <w:rsid w:val="005F1FE3"/>
    <w:rsid w:val="005F2CB1"/>
    <w:rsid w:val="005F3025"/>
    <w:rsid w:val="005F360F"/>
    <w:rsid w:val="005F429D"/>
    <w:rsid w:val="005F5643"/>
    <w:rsid w:val="005F5C6E"/>
    <w:rsid w:val="005F5D59"/>
    <w:rsid w:val="005F618C"/>
    <w:rsid w:val="005F7063"/>
    <w:rsid w:val="005F70BD"/>
    <w:rsid w:val="005F7B91"/>
    <w:rsid w:val="0060283C"/>
    <w:rsid w:val="006043F5"/>
    <w:rsid w:val="00604F14"/>
    <w:rsid w:val="0060509B"/>
    <w:rsid w:val="006051B6"/>
    <w:rsid w:val="00605BED"/>
    <w:rsid w:val="00606AEE"/>
    <w:rsid w:val="0061044A"/>
    <w:rsid w:val="00610A3F"/>
    <w:rsid w:val="00610AD2"/>
    <w:rsid w:val="00611272"/>
    <w:rsid w:val="00611B83"/>
    <w:rsid w:val="00612710"/>
    <w:rsid w:val="00613257"/>
    <w:rsid w:val="0061384E"/>
    <w:rsid w:val="00613969"/>
    <w:rsid w:val="00614831"/>
    <w:rsid w:val="00615E98"/>
    <w:rsid w:val="00616283"/>
    <w:rsid w:val="006164A1"/>
    <w:rsid w:val="00620A71"/>
    <w:rsid w:val="00620D80"/>
    <w:rsid w:val="00621DCF"/>
    <w:rsid w:val="00622C2F"/>
    <w:rsid w:val="006230F3"/>
    <w:rsid w:val="006234A6"/>
    <w:rsid w:val="00623765"/>
    <w:rsid w:val="00627293"/>
    <w:rsid w:val="00627C54"/>
    <w:rsid w:val="00627C63"/>
    <w:rsid w:val="00630001"/>
    <w:rsid w:val="006311B3"/>
    <w:rsid w:val="00631788"/>
    <w:rsid w:val="006319B7"/>
    <w:rsid w:val="00631CA0"/>
    <w:rsid w:val="00631EA0"/>
    <w:rsid w:val="0063284C"/>
    <w:rsid w:val="00635975"/>
    <w:rsid w:val="00636398"/>
    <w:rsid w:val="006363B9"/>
    <w:rsid w:val="00636717"/>
    <w:rsid w:val="006368D3"/>
    <w:rsid w:val="00636C20"/>
    <w:rsid w:val="006377EC"/>
    <w:rsid w:val="00637A47"/>
    <w:rsid w:val="0064151F"/>
    <w:rsid w:val="00641533"/>
    <w:rsid w:val="0064208D"/>
    <w:rsid w:val="006425B3"/>
    <w:rsid w:val="00643475"/>
    <w:rsid w:val="0064396A"/>
    <w:rsid w:val="00643A4A"/>
    <w:rsid w:val="00643FD2"/>
    <w:rsid w:val="0064408B"/>
    <w:rsid w:val="00645CBF"/>
    <w:rsid w:val="00645CF3"/>
    <w:rsid w:val="00645D5C"/>
    <w:rsid w:val="0064624E"/>
    <w:rsid w:val="00646F5A"/>
    <w:rsid w:val="00650AB9"/>
    <w:rsid w:val="006516C8"/>
    <w:rsid w:val="00651811"/>
    <w:rsid w:val="00652672"/>
    <w:rsid w:val="00652805"/>
    <w:rsid w:val="00653366"/>
    <w:rsid w:val="0065453F"/>
    <w:rsid w:val="006553E3"/>
    <w:rsid w:val="00655733"/>
    <w:rsid w:val="00655ACD"/>
    <w:rsid w:val="00656A92"/>
    <w:rsid w:val="00656BD4"/>
    <w:rsid w:val="00656DDE"/>
    <w:rsid w:val="006577F1"/>
    <w:rsid w:val="00657C6C"/>
    <w:rsid w:val="00657CFE"/>
    <w:rsid w:val="0066011D"/>
    <w:rsid w:val="006607C0"/>
    <w:rsid w:val="006613A6"/>
    <w:rsid w:val="00662492"/>
    <w:rsid w:val="006627A2"/>
    <w:rsid w:val="00662F69"/>
    <w:rsid w:val="006634E6"/>
    <w:rsid w:val="00663EC7"/>
    <w:rsid w:val="00664387"/>
    <w:rsid w:val="006655EE"/>
    <w:rsid w:val="00667EE7"/>
    <w:rsid w:val="00670110"/>
    <w:rsid w:val="00670922"/>
    <w:rsid w:val="00670BE1"/>
    <w:rsid w:val="00670CDC"/>
    <w:rsid w:val="0067218F"/>
    <w:rsid w:val="00672CDC"/>
    <w:rsid w:val="006732B6"/>
    <w:rsid w:val="0067358D"/>
    <w:rsid w:val="006741F2"/>
    <w:rsid w:val="00674964"/>
    <w:rsid w:val="00674CC3"/>
    <w:rsid w:val="00674F05"/>
    <w:rsid w:val="006759BE"/>
    <w:rsid w:val="00675C72"/>
    <w:rsid w:val="006767C1"/>
    <w:rsid w:val="006768B4"/>
    <w:rsid w:val="006771F9"/>
    <w:rsid w:val="006776D7"/>
    <w:rsid w:val="006776FD"/>
    <w:rsid w:val="00681003"/>
    <w:rsid w:val="006817C9"/>
    <w:rsid w:val="00681E56"/>
    <w:rsid w:val="00682458"/>
    <w:rsid w:val="006832B4"/>
    <w:rsid w:val="00683EB3"/>
    <w:rsid w:val="00683ECE"/>
    <w:rsid w:val="00684D59"/>
    <w:rsid w:val="0068590F"/>
    <w:rsid w:val="00687026"/>
    <w:rsid w:val="006875CA"/>
    <w:rsid w:val="0069113F"/>
    <w:rsid w:val="0069138A"/>
    <w:rsid w:val="006914C4"/>
    <w:rsid w:val="00692519"/>
    <w:rsid w:val="006929BE"/>
    <w:rsid w:val="00692C1F"/>
    <w:rsid w:val="006933AD"/>
    <w:rsid w:val="00694B72"/>
    <w:rsid w:val="00694B98"/>
    <w:rsid w:val="006953A7"/>
    <w:rsid w:val="00695FC2"/>
    <w:rsid w:val="0069669F"/>
    <w:rsid w:val="0069686A"/>
    <w:rsid w:val="00696949"/>
    <w:rsid w:val="00696ABD"/>
    <w:rsid w:val="00697052"/>
    <w:rsid w:val="00697F8E"/>
    <w:rsid w:val="006A1A5F"/>
    <w:rsid w:val="006A46FB"/>
    <w:rsid w:val="006A4A2D"/>
    <w:rsid w:val="006A50D6"/>
    <w:rsid w:val="006A5E28"/>
    <w:rsid w:val="006A682F"/>
    <w:rsid w:val="006A697B"/>
    <w:rsid w:val="006A6C98"/>
    <w:rsid w:val="006A6D84"/>
    <w:rsid w:val="006A7AFF"/>
    <w:rsid w:val="006B01D9"/>
    <w:rsid w:val="006B1816"/>
    <w:rsid w:val="006B1DE6"/>
    <w:rsid w:val="006B1F67"/>
    <w:rsid w:val="006B2099"/>
    <w:rsid w:val="006B216E"/>
    <w:rsid w:val="006B22BB"/>
    <w:rsid w:val="006B2A12"/>
    <w:rsid w:val="006B3828"/>
    <w:rsid w:val="006B4BCB"/>
    <w:rsid w:val="006B50CF"/>
    <w:rsid w:val="006B5DF7"/>
    <w:rsid w:val="006B6C74"/>
    <w:rsid w:val="006B7192"/>
    <w:rsid w:val="006B7936"/>
    <w:rsid w:val="006C03B8"/>
    <w:rsid w:val="006C0969"/>
    <w:rsid w:val="006C12AD"/>
    <w:rsid w:val="006C2E27"/>
    <w:rsid w:val="006C398B"/>
    <w:rsid w:val="006C3DCE"/>
    <w:rsid w:val="006C4043"/>
    <w:rsid w:val="006C5CC8"/>
    <w:rsid w:val="006C5E34"/>
    <w:rsid w:val="006C5EC9"/>
    <w:rsid w:val="006C6059"/>
    <w:rsid w:val="006C6B65"/>
    <w:rsid w:val="006C7522"/>
    <w:rsid w:val="006D20BE"/>
    <w:rsid w:val="006D503F"/>
    <w:rsid w:val="006D56DE"/>
    <w:rsid w:val="006D5AE8"/>
    <w:rsid w:val="006D5EAA"/>
    <w:rsid w:val="006D6F08"/>
    <w:rsid w:val="006E062C"/>
    <w:rsid w:val="006E147F"/>
    <w:rsid w:val="006E15F4"/>
    <w:rsid w:val="006E1EAC"/>
    <w:rsid w:val="006E1FAD"/>
    <w:rsid w:val="006E28B7"/>
    <w:rsid w:val="006E2FAD"/>
    <w:rsid w:val="006E3310"/>
    <w:rsid w:val="006E3422"/>
    <w:rsid w:val="006E4112"/>
    <w:rsid w:val="006E4AD4"/>
    <w:rsid w:val="006E4E39"/>
    <w:rsid w:val="006E5607"/>
    <w:rsid w:val="006E565E"/>
    <w:rsid w:val="006E5DC8"/>
    <w:rsid w:val="006E66C8"/>
    <w:rsid w:val="006E673D"/>
    <w:rsid w:val="006E6773"/>
    <w:rsid w:val="006E7839"/>
    <w:rsid w:val="006E7D3B"/>
    <w:rsid w:val="006F0E8B"/>
    <w:rsid w:val="006F1B70"/>
    <w:rsid w:val="006F2A05"/>
    <w:rsid w:val="006F2CCB"/>
    <w:rsid w:val="006F341D"/>
    <w:rsid w:val="006F37CB"/>
    <w:rsid w:val="006F3CDE"/>
    <w:rsid w:val="006F40EA"/>
    <w:rsid w:val="006F4E5E"/>
    <w:rsid w:val="006F4ED0"/>
    <w:rsid w:val="006F58D4"/>
    <w:rsid w:val="006F6A2A"/>
    <w:rsid w:val="007007E9"/>
    <w:rsid w:val="007014FF"/>
    <w:rsid w:val="00702858"/>
    <w:rsid w:val="0070346E"/>
    <w:rsid w:val="00704E1E"/>
    <w:rsid w:val="00704EDB"/>
    <w:rsid w:val="007057E9"/>
    <w:rsid w:val="00706101"/>
    <w:rsid w:val="00707072"/>
    <w:rsid w:val="00707D61"/>
    <w:rsid w:val="007119FD"/>
    <w:rsid w:val="00712287"/>
    <w:rsid w:val="00712772"/>
    <w:rsid w:val="007136B1"/>
    <w:rsid w:val="00713C6D"/>
    <w:rsid w:val="00713E2A"/>
    <w:rsid w:val="007145CF"/>
    <w:rsid w:val="007148D3"/>
    <w:rsid w:val="007151FA"/>
    <w:rsid w:val="0071555C"/>
    <w:rsid w:val="00715646"/>
    <w:rsid w:val="00715B9A"/>
    <w:rsid w:val="00717156"/>
    <w:rsid w:val="007173A9"/>
    <w:rsid w:val="0071742B"/>
    <w:rsid w:val="00717460"/>
    <w:rsid w:val="007202CE"/>
    <w:rsid w:val="00720D2D"/>
    <w:rsid w:val="00722B91"/>
    <w:rsid w:val="00723B93"/>
    <w:rsid w:val="0072492A"/>
    <w:rsid w:val="00725517"/>
    <w:rsid w:val="00725D74"/>
    <w:rsid w:val="00726EA6"/>
    <w:rsid w:val="00727208"/>
    <w:rsid w:val="00727337"/>
    <w:rsid w:val="00727680"/>
    <w:rsid w:val="00730AA8"/>
    <w:rsid w:val="0073204F"/>
    <w:rsid w:val="007348B1"/>
    <w:rsid w:val="007352AF"/>
    <w:rsid w:val="007362A6"/>
    <w:rsid w:val="00736D7D"/>
    <w:rsid w:val="0073741A"/>
    <w:rsid w:val="00740E58"/>
    <w:rsid w:val="00742961"/>
    <w:rsid w:val="00742F5D"/>
    <w:rsid w:val="00742F67"/>
    <w:rsid w:val="00743D4A"/>
    <w:rsid w:val="007445A0"/>
    <w:rsid w:val="00744BC5"/>
    <w:rsid w:val="0074524B"/>
    <w:rsid w:val="007458B3"/>
    <w:rsid w:val="00746403"/>
    <w:rsid w:val="00746C8B"/>
    <w:rsid w:val="00747D8B"/>
    <w:rsid w:val="00750262"/>
    <w:rsid w:val="007507D4"/>
    <w:rsid w:val="0075114C"/>
    <w:rsid w:val="00751228"/>
    <w:rsid w:val="00751FE3"/>
    <w:rsid w:val="007535BD"/>
    <w:rsid w:val="00754251"/>
    <w:rsid w:val="00754DA6"/>
    <w:rsid w:val="0075541D"/>
    <w:rsid w:val="00755D1D"/>
    <w:rsid w:val="007571E1"/>
    <w:rsid w:val="00757201"/>
    <w:rsid w:val="00757E87"/>
    <w:rsid w:val="0076037C"/>
    <w:rsid w:val="007604B2"/>
    <w:rsid w:val="00761F2A"/>
    <w:rsid w:val="00765281"/>
    <w:rsid w:val="00766331"/>
    <w:rsid w:val="00766388"/>
    <w:rsid w:val="00766BAD"/>
    <w:rsid w:val="00766FA1"/>
    <w:rsid w:val="007675DF"/>
    <w:rsid w:val="007706BE"/>
    <w:rsid w:val="007713A7"/>
    <w:rsid w:val="00771489"/>
    <w:rsid w:val="007724B6"/>
    <w:rsid w:val="007725FA"/>
    <w:rsid w:val="00772E44"/>
    <w:rsid w:val="007730BD"/>
    <w:rsid w:val="00773985"/>
    <w:rsid w:val="007747C0"/>
    <w:rsid w:val="007755F2"/>
    <w:rsid w:val="007757CD"/>
    <w:rsid w:val="00776283"/>
    <w:rsid w:val="00776971"/>
    <w:rsid w:val="00780F38"/>
    <w:rsid w:val="0078177E"/>
    <w:rsid w:val="0078304C"/>
    <w:rsid w:val="00783673"/>
    <w:rsid w:val="007842CF"/>
    <w:rsid w:val="00784384"/>
    <w:rsid w:val="007850C4"/>
    <w:rsid w:val="007851B1"/>
    <w:rsid w:val="00785490"/>
    <w:rsid w:val="0078634A"/>
    <w:rsid w:val="00787E3B"/>
    <w:rsid w:val="00791AC7"/>
    <w:rsid w:val="007925EA"/>
    <w:rsid w:val="00793CD8"/>
    <w:rsid w:val="00794A3C"/>
    <w:rsid w:val="00795C92"/>
    <w:rsid w:val="00795F04"/>
    <w:rsid w:val="00796231"/>
    <w:rsid w:val="00796E8F"/>
    <w:rsid w:val="007A1CB3"/>
    <w:rsid w:val="007A212E"/>
    <w:rsid w:val="007A2668"/>
    <w:rsid w:val="007A306F"/>
    <w:rsid w:val="007A43A6"/>
    <w:rsid w:val="007A4A7A"/>
    <w:rsid w:val="007A58A6"/>
    <w:rsid w:val="007A6695"/>
    <w:rsid w:val="007A6BF3"/>
    <w:rsid w:val="007A7E9B"/>
    <w:rsid w:val="007B00CE"/>
    <w:rsid w:val="007B0E30"/>
    <w:rsid w:val="007B1221"/>
    <w:rsid w:val="007B2E20"/>
    <w:rsid w:val="007B3D2D"/>
    <w:rsid w:val="007B4318"/>
    <w:rsid w:val="007B49EA"/>
    <w:rsid w:val="007B50AE"/>
    <w:rsid w:val="007B51DF"/>
    <w:rsid w:val="007B70D5"/>
    <w:rsid w:val="007B7E72"/>
    <w:rsid w:val="007C0314"/>
    <w:rsid w:val="007C05DD"/>
    <w:rsid w:val="007C06F8"/>
    <w:rsid w:val="007C076E"/>
    <w:rsid w:val="007C09A6"/>
    <w:rsid w:val="007C16C7"/>
    <w:rsid w:val="007C1ED5"/>
    <w:rsid w:val="007C24CB"/>
    <w:rsid w:val="007C3D18"/>
    <w:rsid w:val="007C42E7"/>
    <w:rsid w:val="007C46AB"/>
    <w:rsid w:val="007C4947"/>
    <w:rsid w:val="007C542E"/>
    <w:rsid w:val="007C60BF"/>
    <w:rsid w:val="007C6180"/>
    <w:rsid w:val="007C6A07"/>
    <w:rsid w:val="007C6E14"/>
    <w:rsid w:val="007C75A1"/>
    <w:rsid w:val="007C77A5"/>
    <w:rsid w:val="007D04E5"/>
    <w:rsid w:val="007D18C8"/>
    <w:rsid w:val="007D2493"/>
    <w:rsid w:val="007D4AE3"/>
    <w:rsid w:val="007D4B8D"/>
    <w:rsid w:val="007D5538"/>
    <w:rsid w:val="007D5901"/>
    <w:rsid w:val="007D5F32"/>
    <w:rsid w:val="007D612B"/>
    <w:rsid w:val="007D616F"/>
    <w:rsid w:val="007D7526"/>
    <w:rsid w:val="007D7EEB"/>
    <w:rsid w:val="007E06B2"/>
    <w:rsid w:val="007E13DD"/>
    <w:rsid w:val="007E409E"/>
    <w:rsid w:val="007E42D4"/>
    <w:rsid w:val="007E4610"/>
    <w:rsid w:val="007E4715"/>
    <w:rsid w:val="007E4DDC"/>
    <w:rsid w:val="007E505B"/>
    <w:rsid w:val="007E5FD2"/>
    <w:rsid w:val="007E6693"/>
    <w:rsid w:val="007E7091"/>
    <w:rsid w:val="007E7641"/>
    <w:rsid w:val="007F0E18"/>
    <w:rsid w:val="007F1F85"/>
    <w:rsid w:val="007F495D"/>
    <w:rsid w:val="007F51D6"/>
    <w:rsid w:val="007F561B"/>
    <w:rsid w:val="007F5669"/>
    <w:rsid w:val="00800D3A"/>
    <w:rsid w:val="0080168F"/>
    <w:rsid w:val="008028D6"/>
    <w:rsid w:val="00803FAE"/>
    <w:rsid w:val="00804252"/>
    <w:rsid w:val="008042EA"/>
    <w:rsid w:val="00804482"/>
    <w:rsid w:val="00805105"/>
    <w:rsid w:val="00805326"/>
    <w:rsid w:val="00805766"/>
    <w:rsid w:val="00805A6B"/>
    <w:rsid w:val="0080605F"/>
    <w:rsid w:val="008073A6"/>
    <w:rsid w:val="00807786"/>
    <w:rsid w:val="008116D9"/>
    <w:rsid w:val="00811FCB"/>
    <w:rsid w:val="0081230E"/>
    <w:rsid w:val="00814D3D"/>
    <w:rsid w:val="00815452"/>
    <w:rsid w:val="008158D6"/>
    <w:rsid w:val="008164C5"/>
    <w:rsid w:val="0081715A"/>
    <w:rsid w:val="00817169"/>
    <w:rsid w:val="00817196"/>
    <w:rsid w:val="00817FAD"/>
    <w:rsid w:val="00820ECF"/>
    <w:rsid w:val="00821973"/>
    <w:rsid w:val="008223D7"/>
    <w:rsid w:val="008233E1"/>
    <w:rsid w:val="008235DB"/>
    <w:rsid w:val="00823BF1"/>
    <w:rsid w:val="00824AB4"/>
    <w:rsid w:val="00824F32"/>
    <w:rsid w:val="008253D8"/>
    <w:rsid w:val="00825662"/>
    <w:rsid w:val="00825BA9"/>
    <w:rsid w:val="00825C42"/>
    <w:rsid w:val="00825D25"/>
    <w:rsid w:val="008260C2"/>
    <w:rsid w:val="008262B2"/>
    <w:rsid w:val="00827591"/>
    <w:rsid w:val="00827D6F"/>
    <w:rsid w:val="008308C4"/>
    <w:rsid w:val="008315BB"/>
    <w:rsid w:val="00831DF5"/>
    <w:rsid w:val="0083299B"/>
    <w:rsid w:val="00833216"/>
    <w:rsid w:val="00834F11"/>
    <w:rsid w:val="00834FD8"/>
    <w:rsid w:val="00835569"/>
    <w:rsid w:val="0083577E"/>
    <w:rsid w:val="00836353"/>
    <w:rsid w:val="0083673E"/>
    <w:rsid w:val="00836B5F"/>
    <w:rsid w:val="008376AC"/>
    <w:rsid w:val="00837CC2"/>
    <w:rsid w:val="00837E1A"/>
    <w:rsid w:val="00840712"/>
    <w:rsid w:val="00840752"/>
    <w:rsid w:val="0084124A"/>
    <w:rsid w:val="00841B30"/>
    <w:rsid w:val="00841DF7"/>
    <w:rsid w:val="008444E8"/>
    <w:rsid w:val="00844E80"/>
    <w:rsid w:val="0084544C"/>
    <w:rsid w:val="00846E34"/>
    <w:rsid w:val="00846FE7"/>
    <w:rsid w:val="00850353"/>
    <w:rsid w:val="0085385C"/>
    <w:rsid w:val="00854458"/>
    <w:rsid w:val="00854E0D"/>
    <w:rsid w:val="00854F97"/>
    <w:rsid w:val="008554FE"/>
    <w:rsid w:val="00855947"/>
    <w:rsid w:val="00855E80"/>
    <w:rsid w:val="008560A9"/>
    <w:rsid w:val="008565E6"/>
    <w:rsid w:val="008567D5"/>
    <w:rsid w:val="00856911"/>
    <w:rsid w:val="00857D11"/>
    <w:rsid w:val="008610CF"/>
    <w:rsid w:val="00861B85"/>
    <w:rsid w:val="00861D24"/>
    <w:rsid w:val="008636D6"/>
    <w:rsid w:val="008636FA"/>
    <w:rsid w:val="00864B49"/>
    <w:rsid w:val="00865FEE"/>
    <w:rsid w:val="0086706B"/>
    <w:rsid w:val="008677FD"/>
    <w:rsid w:val="00867DCD"/>
    <w:rsid w:val="008706D4"/>
    <w:rsid w:val="0087075A"/>
    <w:rsid w:val="008707E2"/>
    <w:rsid w:val="00870F8A"/>
    <w:rsid w:val="008710A2"/>
    <w:rsid w:val="0087191B"/>
    <w:rsid w:val="008719A4"/>
    <w:rsid w:val="00871D23"/>
    <w:rsid w:val="00872067"/>
    <w:rsid w:val="0087422A"/>
    <w:rsid w:val="00874312"/>
    <w:rsid w:val="0087437C"/>
    <w:rsid w:val="008748BC"/>
    <w:rsid w:val="00874911"/>
    <w:rsid w:val="00875B42"/>
    <w:rsid w:val="00875CD7"/>
    <w:rsid w:val="00876B4D"/>
    <w:rsid w:val="00877D9D"/>
    <w:rsid w:val="00877F18"/>
    <w:rsid w:val="008821A7"/>
    <w:rsid w:val="00882323"/>
    <w:rsid w:val="008826A3"/>
    <w:rsid w:val="00882B70"/>
    <w:rsid w:val="00882D40"/>
    <w:rsid w:val="00882ECC"/>
    <w:rsid w:val="00883696"/>
    <w:rsid w:val="00883803"/>
    <w:rsid w:val="00883D0D"/>
    <w:rsid w:val="00883FCC"/>
    <w:rsid w:val="00884260"/>
    <w:rsid w:val="008854B3"/>
    <w:rsid w:val="0088780A"/>
    <w:rsid w:val="00887824"/>
    <w:rsid w:val="00890B34"/>
    <w:rsid w:val="00891884"/>
    <w:rsid w:val="0089236F"/>
    <w:rsid w:val="008925E0"/>
    <w:rsid w:val="008927EB"/>
    <w:rsid w:val="00892959"/>
    <w:rsid w:val="008930F7"/>
    <w:rsid w:val="00893897"/>
    <w:rsid w:val="00893B2E"/>
    <w:rsid w:val="00894289"/>
    <w:rsid w:val="00894A88"/>
    <w:rsid w:val="0089531D"/>
    <w:rsid w:val="00895386"/>
    <w:rsid w:val="00895D3E"/>
    <w:rsid w:val="008963AC"/>
    <w:rsid w:val="0089685B"/>
    <w:rsid w:val="00897258"/>
    <w:rsid w:val="00897B68"/>
    <w:rsid w:val="008A0161"/>
    <w:rsid w:val="008A071B"/>
    <w:rsid w:val="008A21FF"/>
    <w:rsid w:val="008A2CE2"/>
    <w:rsid w:val="008A2E57"/>
    <w:rsid w:val="008A30AC"/>
    <w:rsid w:val="008A44B8"/>
    <w:rsid w:val="008A4BE8"/>
    <w:rsid w:val="008A51A8"/>
    <w:rsid w:val="008A54C7"/>
    <w:rsid w:val="008A59E9"/>
    <w:rsid w:val="008A67D1"/>
    <w:rsid w:val="008A77D8"/>
    <w:rsid w:val="008B02FD"/>
    <w:rsid w:val="008B0483"/>
    <w:rsid w:val="008B120C"/>
    <w:rsid w:val="008B1B26"/>
    <w:rsid w:val="008B1E3D"/>
    <w:rsid w:val="008B387E"/>
    <w:rsid w:val="008B51A0"/>
    <w:rsid w:val="008B592A"/>
    <w:rsid w:val="008B5F4F"/>
    <w:rsid w:val="008B7335"/>
    <w:rsid w:val="008B767B"/>
    <w:rsid w:val="008B7B5C"/>
    <w:rsid w:val="008B7B96"/>
    <w:rsid w:val="008C0AA1"/>
    <w:rsid w:val="008C0C99"/>
    <w:rsid w:val="008C0CEE"/>
    <w:rsid w:val="008C151C"/>
    <w:rsid w:val="008C1C42"/>
    <w:rsid w:val="008C2017"/>
    <w:rsid w:val="008C2E66"/>
    <w:rsid w:val="008C31C0"/>
    <w:rsid w:val="008C3CDF"/>
    <w:rsid w:val="008C3F37"/>
    <w:rsid w:val="008C41AD"/>
    <w:rsid w:val="008C4958"/>
    <w:rsid w:val="008C4BAA"/>
    <w:rsid w:val="008C4F4B"/>
    <w:rsid w:val="008C57ED"/>
    <w:rsid w:val="008C5C50"/>
    <w:rsid w:val="008C6A38"/>
    <w:rsid w:val="008C6AE8"/>
    <w:rsid w:val="008C6EB4"/>
    <w:rsid w:val="008C6EF9"/>
    <w:rsid w:val="008C7573"/>
    <w:rsid w:val="008C7A22"/>
    <w:rsid w:val="008D1132"/>
    <w:rsid w:val="008D229B"/>
    <w:rsid w:val="008D2DCF"/>
    <w:rsid w:val="008D34F1"/>
    <w:rsid w:val="008D39D8"/>
    <w:rsid w:val="008D3BCF"/>
    <w:rsid w:val="008D4E4E"/>
    <w:rsid w:val="008D5110"/>
    <w:rsid w:val="008D643E"/>
    <w:rsid w:val="008D6D1A"/>
    <w:rsid w:val="008D79A7"/>
    <w:rsid w:val="008E065E"/>
    <w:rsid w:val="008E0927"/>
    <w:rsid w:val="008E1909"/>
    <w:rsid w:val="008E194C"/>
    <w:rsid w:val="008E19A4"/>
    <w:rsid w:val="008E267F"/>
    <w:rsid w:val="008E2954"/>
    <w:rsid w:val="008E400E"/>
    <w:rsid w:val="008E4590"/>
    <w:rsid w:val="008E501C"/>
    <w:rsid w:val="008E52D9"/>
    <w:rsid w:val="008E5715"/>
    <w:rsid w:val="008E5A4E"/>
    <w:rsid w:val="008E62C6"/>
    <w:rsid w:val="008E65E0"/>
    <w:rsid w:val="008E690C"/>
    <w:rsid w:val="008E69A8"/>
    <w:rsid w:val="008E739C"/>
    <w:rsid w:val="008E7751"/>
    <w:rsid w:val="008E7E93"/>
    <w:rsid w:val="008F1EAB"/>
    <w:rsid w:val="008F224B"/>
    <w:rsid w:val="008F33DC"/>
    <w:rsid w:val="008F3DFE"/>
    <w:rsid w:val="008F477F"/>
    <w:rsid w:val="008F4972"/>
    <w:rsid w:val="008F4E90"/>
    <w:rsid w:val="008F7940"/>
    <w:rsid w:val="0090028A"/>
    <w:rsid w:val="009011B8"/>
    <w:rsid w:val="009016C9"/>
    <w:rsid w:val="00901CBC"/>
    <w:rsid w:val="00902047"/>
    <w:rsid w:val="00902350"/>
    <w:rsid w:val="00902DC9"/>
    <w:rsid w:val="0090336B"/>
    <w:rsid w:val="00903E6C"/>
    <w:rsid w:val="00904B52"/>
    <w:rsid w:val="009053AA"/>
    <w:rsid w:val="0090541B"/>
    <w:rsid w:val="00905730"/>
    <w:rsid w:val="00905A95"/>
    <w:rsid w:val="00906939"/>
    <w:rsid w:val="0090750E"/>
    <w:rsid w:val="00910B7D"/>
    <w:rsid w:val="00911DFB"/>
    <w:rsid w:val="00912142"/>
    <w:rsid w:val="009131D8"/>
    <w:rsid w:val="00913347"/>
    <w:rsid w:val="009139D9"/>
    <w:rsid w:val="00913CA6"/>
    <w:rsid w:val="00914AD8"/>
    <w:rsid w:val="00914DB8"/>
    <w:rsid w:val="0091527B"/>
    <w:rsid w:val="00916079"/>
    <w:rsid w:val="0091611F"/>
    <w:rsid w:val="009166D4"/>
    <w:rsid w:val="00916E9A"/>
    <w:rsid w:val="009173EB"/>
    <w:rsid w:val="00917CE9"/>
    <w:rsid w:val="00920BF2"/>
    <w:rsid w:val="00922010"/>
    <w:rsid w:val="009228A9"/>
    <w:rsid w:val="00923794"/>
    <w:rsid w:val="00925585"/>
    <w:rsid w:val="00926685"/>
    <w:rsid w:val="0092779C"/>
    <w:rsid w:val="00930085"/>
    <w:rsid w:val="00930481"/>
    <w:rsid w:val="00930C80"/>
    <w:rsid w:val="00931BD9"/>
    <w:rsid w:val="00932D58"/>
    <w:rsid w:val="00934C27"/>
    <w:rsid w:val="00934FC4"/>
    <w:rsid w:val="00935FA1"/>
    <w:rsid w:val="009368F3"/>
    <w:rsid w:val="00936C47"/>
    <w:rsid w:val="00936E92"/>
    <w:rsid w:val="00941636"/>
    <w:rsid w:val="0094163F"/>
    <w:rsid w:val="00943742"/>
    <w:rsid w:val="0094386C"/>
    <w:rsid w:val="00944186"/>
    <w:rsid w:val="00944270"/>
    <w:rsid w:val="009446CF"/>
    <w:rsid w:val="00944FE9"/>
    <w:rsid w:val="009454D3"/>
    <w:rsid w:val="009459A2"/>
    <w:rsid w:val="00945C05"/>
    <w:rsid w:val="00945CEB"/>
    <w:rsid w:val="00946945"/>
    <w:rsid w:val="0094703F"/>
    <w:rsid w:val="00947713"/>
    <w:rsid w:val="00947810"/>
    <w:rsid w:val="00950365"/>
    <w:rsid w:val="009504A3"/>
    <w:rsid w:val="00950DE7"/>
    <w:rsid w:val="009513BB"/>
    <w:rsid w:val="00951A88"/>
    <w:rsid w:val="00951BE2"/>
    <w:rsid w:val="0095201C"/>
    <w:rsid w:val="00952D19"/>
    <w:rsid w:val="009534B5"/>
    <w:rsid w:val="00953920"/>
    <w:rsid w:val="00953D47"/>
    <w:rsid w:val="00954130"/>
    <w:rsid w:val="00956802"/>
    <w:rsid w:val="0095681E"/>
    <w:rsid w:val="00956E65"/>
    <w:rsid w:val="0095703A"/>
    <w:rsid w:val="0095707C"/>
    <w:rsid w:val="009572D4"/>
    <w:rsid w:val="009604FF"/>
    <w:rsid w:val="00961607"/>
    <w:rsid w:val="00961921"/>
    <w:rsid w:val="00963146"/>
    <w:rsid w:val="0096430A"/>
    <w:rsid w:val="0096554B"/>
    <w:rsid w:val="0096584A"/>
    <w:rsid w:val="00965AB1"/>
    <w:rsid w:val="00965EC9"/>
    <w:rsid w:val="009670EB"/>
    <w:rsid w:val="009672E9"/>
    <w:rsid w:val="009705A9"/>
    <w:rsid w:val="0097121D"/>
    <w:rsid w:val="00971F08"/>
    <w:rsid w:val="009727DA"/>
    <w:rsid w:val="00972E0D"/>
    <w:rsid w:val="009730B0"/>
    <w:rsid w:val="0097488F"/>
    <w:rsid w:val="0097492B"/>
    <w:rsid w:val="00975853"/>
    <w:rsid w:val="00975FF3"/>
    <w:rsid w:val="0097603D"/>
    <w:rsid w:val="00976949"/>
    <w:rsid w:val="00977E0F"/>
    <w:rsid w:val="00980477"/>
    <w:rsid w:val="009817A1"/>
    <w:rsid w:val="009817E8"/>
    <w:rsid w:val="00982CA5"/>
    <w:rsid w:val="0098335F"/>
    <w:rsid w:val="00983A50"/>
    <w:rsid w:val="009840DA"/>
    <w:rsid w:val="00984139"/>
    <w:rsid w:val="00985253"/>
    <w:rsid w:val="009853B3"/>
    <w:rsid w:val="00985DD6"/>
    <w:rsid w:val="00990547"/>
    <w:rsid w:val="00990630"/>
    <w:rsid w:val="00990E70"/>
    <w:rsid w:val="00991761"/>
    <w:rsid w:val="009926FF"/>
    <w:rsid w:val="009934FE"/>
    <w:rsid w:val="00994B9F"/>
    <w:rsid w:val="00994BDC"/>
    <w:rsid w:val="00994DCA"/>
    <w:rsid w:val="00995674"/>
    <w:rsid w:val="0099588B"/>
    <w:rsid w:val="009960EC"/>
    <w:rsid w:val="0099696C"/>
    <w:rsid w:val="00996AB5"/>
    <w:rsid w:val="00996AC6"/>
    <w:rsid w:val="009970DD"/>
    <w:rsid w:val="00997E8B"/>
    <w:rsid w:val="00997F05"/>
    <w:rsid w:val="009A04E5"/>
    <w:rsid w:val="009A0FBA"/>
    <w:rsid w:val="009A1601"/>
    <w:rsid w:val="009A303A"/>
    <w:rsid w:val="009A3C7E"/>
    <w:rsid w:val="009A3D4D"/>
    <w:rsid w:val="009A3F18"/>
    <w:rsid w:val="009A462D"/>
    <w:rsid w:val="009A5639"/>
    <w:rsid w:val="009A5772"/>
    <w:rsid w:val="009A5CBA"/>
    <w:rsid w:val="009A60E2"/>
    <w:rsid w:val="009B003D"/>
    <w:rsid w:val="009B14E8"/>
    <w:rsid w:val="009B1F30"/>
    <w:rsid w:val="009B2124"/>
    <w:rsid w:val="009B24E8"/>
    <w:rsid w:val="009B3246"/>
    <w:rsid w:val="009B3A40"/>
    <w:rsid w:val="009B3AC2"/>
    <w:rsid w:val="009B4DF4"/>
    <w:rsid w:val="009B5079"/>
    <w:rsid w:val="009B51BB"/>
    <w:rsid w:val="009B564E"/>
    <w:rsid w:val="009B64E0"/>
    <w:rsid w:val="009B7E87"/>
    <w:rsid w:val="009C131E"/>
    <w:rsid w:val="009C1EAD"/>
    <w:rsid w:val="009C2892"/>
    <w:rsid w:val="009C403E"/>
    <w:rsid w:val="009C440E"/>
    <w:rsid w:val="009C4654"/>
    <w:rsid w:val="009C5414"/>
    <w:rsid w:val="009C6957"/>
    <w:rsid w:val="009D1AC2"/>
    <w:rsid w:val="009D2394"/>
    <w:rsid w:val="009D2A84"/>
    <w:rsid w:val="009D4FB4"/>
    <w:rsid w:val="009D4FF0"/>
    <w:rsid w:val="009D703C"/>
    <w:rsid w:val="009D718F"/>
    <w:rsid w:val="009D74BB"/>
    <w:rsid w:val="009E068F"/>
    <w:rsid w:val="009E096F"/>
    <w:rsid w:val="009E112A"/>
    <w:rsid w:val="009E13AD"/>
    <w:rsid w:val="009E14E0"/>
    <w:rsid w:val="009E2A48"/>
    <w:rsid w:val="009E35DB"/>
    <w:rsid w:val="009E47A3"/>
    <w:rsid w:val="009E60DF"/>
    <w:rsid w:val="009E6D75"/>
    <w:rsid w:val="009E6E39"/>
    <w:rsid w:val="009E7418"/>
    <w:rsid w:val="009E75C5"/>
    <w:rsid w:val="009F0272"/>
    <w:rsid w:val="009F0642"/>
    <w:rsid w:val="009F08F3"/>
    <w:rsid w:val="009F0B70"/>
    <w:rsid w:val="009F0D63"/>
    <w:rsid w:val="009F1BB3"/>
    <w:rsid w:val="009F344F"/>
    <w:rsid w:val="009F42C1"/>
    <w:rsid w:val="009F4396"/>
    <w:rsid w:val="009F488C"/>
    <w:rsid w:val="009F4B02"/>
    <w:rsid w:val="009F561F"/>
    <w:rsid w:val="009F6FDB"/>
    <w:rsid w:val="009F70C8"/>
    <w:rsid w:val="00A00D18"/>
    <w:rsid w:val="00A01CDE"/>
    <w:rsid w:val="00A02238"/>
    <w:rsid w:val="00A022A6"/>
    <w:rsid w:val="00A024AC"/>
    <w:rsid w:val="00A0390A"/>
    <w:rsid w:val="00A048A8"/>
    <w:rsid w:val="00A04F49"/>
    <w:rsid w:val="00A05F1D"/>
    <w:rsid w:val="00A0630A"/>
    <w:rsid w:val="00A07DBC"/>
    <w:rsid w:val="00A1238E"/>
    <w:rsid w:val="00A13E54"/>
    <w:rsid w:val="00A15A46"/>
    <w:rsid w:val="00A162E9"/>
    <w:rsid w:val="00A16481"/>
    <w:rsid w:val="00A169ED"/>
    <w:rsid w:val="00A16A3D"/>
    <w:rsid w:val="00A17853"/>
    <w:rsid w:val="00A17F63"/>
    <w:rsid w:val="00A200BF"/>
    <w:rsid w:val="00A2052C"/>
    <w:rsid w:val="00A20C4A"/>
    <w:rsid w:val="00A21589"/>
    <w:rsid w:val="00A2193B"/>
    <w:rsid w:val="00A21BBB"/>
    <w:rsid w:val="00A2218E"/>
    <w:rsid w:val="00A22D93"/>
    <w:rsid w:val="00A22E26"/>
    <w:rsid w:val="00A22E4E"/>
    <w:rsid w:val="00A23414"/>
    <w:rsid w:val="00A2351A"/>
    <w:rsid w:val="00A23617"/>
    <w:rsid w:val="00A24573"/>
    <w:rsid w:val="00A245CB"/>
    <w:rsid w:val="00A246CC"/>
    <w:rsid w:val="00A260A3"/>
    <w:rsid w:val="00A264A9"/>
    <w:rsid w:val="00A27785"/>
    <w:rsid w:val="00A27CDC"/>
    <w:rsid w:val="00A30187"/>
    <w:rsid w:val="00A30AB1"/>
    <w:rsid w:val="00A30DC6"/>
    <w:rsid w:val="00A314A2"/>
    <w:rsid w:val="00A31804"/>
    <w:rsid w:val="00A320CB"/>
    <w:rsid w:val="00A33AB1"/>
    <w:rsid w:val="00A33FF1"/>
    <w:rsid w:val="00A3448A"/>
    <w:rsid w:val="00A34C9B"/>
    <w:rsid w:val="00A35F55"/>
    <w:rsid w:val="00A36297"/>
    <w:rsid w:val="00A3670C"/>
    <w:rsid w:val="00A36BCC"/>
    <w:rsid w:val="00A36FBD"/>
    <w:rsid w:val="00A37E08"/>
    <w:rsid w:val="00A40AD5"/>
    <w:rsid w:val="00A419E5"/>
    <w:rsid w:val="00A41E2B"/>
    <w:rsid w:val="00A4243A"/>
    <w:rsid w:val="00A430B5"/>
    <w:rsid w:val="00A4351E"/>
    <w:rsid w:val="00A43CFB"/>
    <w:rsid w:val="00A45B74"/>
    <w:rsid w:val="00A45C5E"/>
    <w:rsid w:val="00A47E50"/>
    <w:rsid w:val="00A51864"/>
    <w:rsid w:val="00A5193D"/>
    <w:rsid w:val="00A52E1D"/>
    <w:rsid w:val="00A5405D"/>
    <w:rsid w:val="00A54AB4"/>
    <w:rsid w:val="00A5514A"/>
    <w:rsid w:val="00A555E8"/>
    <w:rsid w:val="00A55E6A"/>
    <w:rsid w:val="00A56844"/>
    <w:rsid w:val="00A568B4"/>
    <w:rsid w:val="00A5732B"/>
    <w:rsid w:val="00A60DCD"/>
    <w:rsid w:val="00A61499"/>
    <w:rsid w:val="00A61993"/>
    <w:rsid w:val="00A61F50"/>
    <w:rsid w:val="00A625EA"/>
    <w:rsid w:val="00A62A77"/>
    <w:rsid w:val="00A63483"/>
    <w:rsid w:val="00A63E5F"/>
    <w:rsid w:val="00A646CB"/>
    <w:rsid w:val="00A657D7"/>
    <w:rsid w:val="00A660AC"/>
    <w:rsid w:val="00A66AC5"/>
    <w:rsid w:val="00A66B06"/>
    <w:rsid w:val="00A66F55"/>
    <w:rsid w:val="00A67E6C"/>
    <w:rsid w:val="00A70721"/>
    <w:rsid w:val="00A70763"/>
    <w:rsid w:val="00A71B99"/>
    <w:rsid w:val="00A72CBC"/>
    <w:rsid w:val="00A738DD"/>
    <w:rsid w:val="00A739D0"/>
    <w:rsid w:val="00A75951"/>
    <w:rsid w:val="00A761D4"/>
    <w:rsid w:val="00A77907"/>
    <w:rsid w:val="00A77EC4"/>
    <w:rsid w:val="00A81420"/>
    <w:rsid w:val="00A826DB"/>
    <w:rsid w:val="00A8593C"/>
    <w:rsid w:val="00A86063"/>
    <w:rsid w:val="00A86165"/>
    <w:rsid w:val="00A87743"/>
    <w:rsid w:val="00A87A94"/>
    <w:rsid w:val="00A90F33"/>
    <w:rsid w:val="00A91036"/>
    <w:rsid w:val="00A916BA"/>
    <w:rsid w:val="00A9176D"/>
    <w:rsid w:val="00A92879"/>
    <w:rsid w:val="00A92CC4"/>
    <w:rsid w:val="00A9365C"/>
    <w:rsid w:val="00A9442A"/>
    <w:rsid w:val="00A94B82"/>
    <w:rsid w:val="00A9563F"/>
    <w:rsid w:val="00AA016F"/>
    <w:rsid w:val="00AA1231"/>
    <w:rsid w:val="00AA1ED6"/>
    <w:rsid w:val="00AA2A55"/>
    <w:rsid w:val="00AA31D8"/>
    <w:rsid w:val="00AA408F"/>
    <w:rsid w:val="00AA4AE8"/>
    <w:rsid w:val="00AA51D6"/>
    <w:rsid w:val="00AA71AD"/>
    <w:rsid w:val="00AA749D"/>
    <w:rsid w:val="00AA791D"/>
    <w:rsid w:val="00AB09E4"/>
    <w:rsid w:val="00AB0A7C"/>
    <w:rsid w:val="00AB0BC8"/>
    <w:rsid w:val="00AB11CA"/>
    <w:rsid w:val="00AB13A1"/>
    <w:rsid w:val="00AB14D9"/>
    <w:rsid w:val="00AB21EA"/>
    <w:rsid w:val="00AB41C1"/>
    <w:rsid w:val="00AB46FE"/>
    <w:rsid w:val="00AB4AB8"/>
    <w:rsid w:val="00AB655E"/>
    <w:rsid w:val="00AB684F"/>
    <w:rsid w:val="00AB7C2B"/>
    <w:rsid w:val="00AB7D36"/>
    <w:rsid w:val="00AC007F"/>
    <w:rsid w:val="00AC0CCF"/>
    <w:rsid w:val="00AC242D"/>
    <w:rsid w:val="00AC2ECD"/>
    <w:rsid w:val="00AC3119"/>
    <w:rsid w:val="00AC44A1"/>
    <w:rsid w:val="00AC46E9"/>
    <w:rsid w:val="00AC49FB"/>
    <w:rsid w:val="00AC4B42"/>
    <w:rsid w:val="00AC5054"/>
    <w:rsid w:val="00AC5A10"/>
    <w:rsid w:val="00AC5AB0"/>
    <w:rsid w:val="00AC6703"/>
    <w:rsid w:val="00AC7331"/>
    <w:rsid w:val="00AD051F"/>
    <w:rsid w:val="00AD0AA3"/>
    <w:rsid w:val="00AD2498"/>
    <w:rsid w:val="00AD3F94"/>
    <w:rsid w:val="00AD4A5A"/>
    <w:rsid w:val="00AD4F68"/>
    <w:rsid w:val="00AD7A25"/>
    <w:rsid w:val="00AE0B61"/>
    <w:rsid w:val="00AE0FA5"/>
    <w:rsid w:val="00AE143B"/>
    <w:rsid w:val="00AE1E7A"/>
    <w:rsid w:val="00AE25D8"/>
    <w:rsid w:val="00AE27AC"/>
    <w:rsid w:val="00AE3743"/>
    <w:rsid w:val="00AE3B80"/>
    <w:rsid w:val="00AE40E0"/>
    <w:rsid w:val="00AE4D5E"/>
    <w:rsid w:val="00AE4DBA"/>
    <w:rsid w:val="00AE4F07"/>
    <w:rsid w:val="00AE6341"/>
    <w:rsid w:val="00AE6763"/>
    <w:rsid w:val="00AE75FC"/>
    <w:rsid w:val="00AE7F44"/>
    <w:rsid w:val="00AF11E5"/>
    <w:rsid w:val="00AF1C5D"/>
    <w:rsid w:val="00AF1FF9"/>
    <w:rsid w:val="00AF2075"/>
    <w:rsid w:val="00AF3A6B"/>
    <w:rsid w:val="00AF3F87"/>
    <w:rsid w:val="00AF42D7"/>
    <w:rsid w:val="00AF4E77"/>
    <w:rsid w:val="00AF5879"/>
    <w:rsid w:val="00AF7B3E"/>
    <w:rsid w:val="00B006FE"/>
    <w:rsid w:val="00B007CB"/>
    <w:rsid w:val="00B01DE3"/>
    <w:rsid w:val="00B02190"/>
    <w:rsid w:val="00B02938"/>
    <w:rsid w:val="00B02AA9"/>
    <w:rsid w:val="00B02E10"/>
    <w:rsid w:val="00B02FA3"/>
    <w:rsid w:val="00B03C01"/>
    <w:rsid w:val="00B0434D"/>
    <w:rsid w:val="00B04416"/>
    <w:rsid w:val="00B05084"/>
    <w:rsid w:val="00B055BB"/>
    <w:rsid w:val="00B064FE"/>
    <w:rsid w:val="00B1067B"/>
    <w:rsid w:val="00B1180C"/>
    <w:rsid w:val="00B13E9F"/>
    <w:rsid w:val="00B14EB3"/>
    <w:rsid w:val="00B157F9"/>
    <w:rsid w:val="00B15A8C"/>
    <w:rsid w:val="00B16B46"/>
    <w:rsid w:val="00B174A6"/>
    <w:rsid w:val="00B20256"/>
    <w:rsid w:val="00B20350"/>
    <w:rsid w:val="00B20D09"/>
    <w:rsid w:val="00B233E6"/>
    <w:rsid w:val="00B24609"/>
    <w:rsid w:val="00B2763F"/>
    <w:rsid w:val="00B27AAC"/>
    <w:rsid w:val="00B30929"/>
    <w:rsid w:val="00B330E1"/>
    <w:rsid w:val="00B355A6"/>
    <w:rsid w:val="00B35B65"/>
    <w:rsid w:val="00B372AA"/>
    <w:rsid w:val="00B401CE"/>
    <w:rsid w:val="00B40445"/>
    <w:rsid w:val="00B41727"/>
    <w:rsid w:val="00B41888"/>
    <w:rsid w:val="00B4236B"/>
    <w:rsid w:val="00B42CBC"/>
    <w:rsid w:val="00B43136"/>
    <w:rsid w:val="00B4490C"/>
    <w:rsid w:val="00B45A52"/>
    <w:rsid w:val="00B46175"/>
    <w:rsid w:val="00B462D7"/>
    <w:rsid w:val="00B46EC0"/>
    <w:rsid w:val="00B46F53"/>
    <w:rsid w:val="00B47FCF"/>
    <w:rsid w:val="00B50007"/>
    <w:rsid w:val="00B5053E"/>
    <w:rsid w:val="00B52C9B"/>
    <w:rsid w:val="00B53030"/>
    <w:rsid w:val="00B54DD7"/>
    <w:rsid w:val="00B56022"/>
    <w:rsid w:val="00B5792F"/>
    <w:rsid w:val="00B60EEA"/>
    <w:rsid w:val="00B6188F"/>
    <w:rsid w:val="00B63546"/>
    <w:rsid w:val="00B64226"/>
    <w:rsid w:val="00B64ABB"/>
    <w:rsid w:val="00B664C7"/>
    <w:rsid w:val="00B71A41"/>
    <w:rsid w:val="00B71F3F"/>
    <w:rsid w:val="00B73619"/>
    <w:rsid w:val="00B739F6"/>
    <w:rsid w:val="00B73BA3"/>
    <w:rsid w:val="00B73CC3"/>
    <w:rsid w:val="00B74ABE"/>
    <w:rsid w:val="00B75C18"/>
    <w:rsid w:val="00B7600A"/>
    <w:rsid w:val="00B760A0"/>
    <w:rsid w:val="00B760D6"/>
    <w:rsid w:val="00B77A21"/>
    <w:rsid w:val="00B81A6C"/>
    <w:rsid w:val="00B8207C"/>
    <w:rsid w:val="00B84B0A"/>
    <w:rsid w:val="00B84D55"/>
    <w:rsid w:val="00B84E3F"/>
    <w:rsid w:val="00B85DE5"/>
    <w:rsid w:val="00B86842"/>
    <w:rsid w:val="00B87616"/>
    <w:rsid w:val="00B87894"/>
    <w:rsid w:val="00B90F73"/>
    <w:rsid w:val="00B91061"/>
    <w:rsid w:val="00B91C73"/>
    <w:rsid w:val="00B93B59"/>
    <w:rsid w:val="00B93DA1"/>
    <w:rsid w:val="00B9406A"/>
    <w:rsid w:val="00B957A0"/>
    <w:rsid w:val="00BA127D"/>
    <w:rsid w:val="00BA2280"/>
    <w:rsid w:val="00BA2671"/>
    <w:rsid w:val="00BA2A08"/>
    <w:rsid w:val="00BA4800"/>
    <w:rsid w:val="00BA56D2"/>
    <w:rsid w:val="00BA61A5"/>
    <w:rsid w:val="00BA6D10"/>
    <w:rsid w:val="00BA6EEC"/>
    <w:rsid w:val="00BA76E0"/>
    <w:rsid w:val="00BA7F09"/>
    <w:rsid w:val="00BB0472"/>
    <w:rsid w:val="00BB18B0"/>
    <w:rsid w:val="00BB1EB8"/>
    <w:rsid w:val="00BB2393"/>
    <w:rsid w:val="00BB262E"/>
    <w:rsid w:val="00BB2A25"/>
    <w:rsid w:val="00BB45A9"/>
    <w:rsid w:val="00BB4E3E"/>
    <w:rsid w:val="00BB51E9"/>
    <w:rsid w:val="00BB683B"/>
    <w:rsid w:val="00BB6C87"/>
    <w:rsid w:val="00BB76F8"/>
    <w:rsid w:val="00BC0FDC"/>
    <w:rsid w:val="00BC13C2"/>
    <w:rsid w:val="00BC3053"/>
    <w:rsid w:val="00BC3255"/>
    <w:rsid w:val="00BC3BBA"/>
    <w:rsid w:val="00BC4728"/>
    <w:rsid w:val="00BC4D2E"/>
    <w:rsid w:val="00BC767F"/>
    <w:rsid w:val="00BD08D6"/>
    <w:rsid w:val="00BD0F66"/>
    <w:rsid w:val="00BD10A3"/>
    <w:rsid w:val="00BD48AC"/>
    <w:rsid w:val="00BD5F1A"/>
    <w:rsid w:val="00BE09D1"/>
    <w:rsid w:val="00BE1234"/>
    <w:rsid w:val="00BE18ED"/>
    <w:rsid w:val="00BE2003"/>
    <w:rsid w:val="00BE2B29"/>
    <w:rsid w:val="00BE2FA6"/>
    <w:rsid w:val="00BE333F"/>
    <w:rsid w:val="00BE4975"/>
    <w:rsid w:val="00BE4F1E"/>
    <w:rsid w:val="00BE7406"/>
    <w:rsid w:val="00BE7603"/>
    <w:rsid w:val="00BE7CF4"/>
    <w:rsid w:val="00BF01AF"/>
    <w:rsid w:val="00BF04B4"/>
    <w:rsid w:val="00BF147F"/>
    <w:rsid w:val="00BF30CA"/>
    <w:rsid w:val="00BF3279"/>
    <w:rsid w:val="00BF33B1"/>
    <w:rsid w:val="00BF3440"/>
    <w:rsid w:val="00BF3EE4"/>
    <w:rsid w:val="00BF41E1"/>
    <w:rsid w:val="00BF4A16"/>
    <w:rsid w:val="00BF4D6C"/>
    <w:rsid w:val="00BF650F"/>
    <w:rsid w:val="00BF6AF3"/>
    <w:rsid w:val="00BF74C7"/>
    <w:rsid w:val="00BF7E02"/>
    <w:rsid w:val="00C00262"/>
    <w:rsid w:val="00C0110E"/>
    <w:rsid w:val="00C015F1"/>
    <w:rsid w:val="00C0161E"/>
    <w:rsid w:val="00C01F33"/>
    <w:rsid w:val="00C01F67"/>
    <w:rsid w:val="00C02CC6"/>
    <w:rsid w:val="00C0305E"/>
    <w:rsid w:val="00C035F3"/>
    <w:rsid w:val="00C040F7"/>
    <w:rsid w:val="00C041B0"/>
    <w:rsid w:val="00C044AB"/>
    <w:rsid w:val="00C0558C"/>
    <w:rsid w:val="00C05706"/>
    <w:rsid w:val="00C063B4"/>
    <w:rsid w:val="00C06680"/>
    <w:rsid w:val="00C06A03"/>
    <w:rsid w:val="00C06FAE"/>
    <w:rsid w:val="00C07377"/>
    <w:rsid w:val="00C10478"/>
    <w:rsid w:val="00C10833"/>
    <w:rsid w:val="00C11186"/>
    <w:rsid w:val="00C12107"/>
    <w:rsid w:val="00C1308C"/>
    <w:rsid w:val="00C137DA"/>
    <w:rsid w:val="00C139EE"/>
    <w:rsid w:val="00C13BA9"/>
    <w:rsid w:val="00C14D4B"/>
    <w:rsid w:val="00C154BB"/>
    <w:rsid w:val="00C167B7"/>
    <w:rsid w:val="00C1695D"/>
    <w:rsid w:val="00C16C93"/>
    <w:rsid w:val="00C16ED6"/>
    <w:rsid w:val="00C172E3"/>
    <w:rsid w:val="00C179A9"/>
    <w:rsid w:val="00C17D6B"/>
    <w:rsid w:val="00C17F3B"/>
    <w:rsid w:val="00C20163"/>
    <w:rsid w:val="00C20C97"/>
    <w:rsid w:val="00C21329"/>
    <w:rsid w:val="00C241DE"/>
    <w:rsid w:val="00C24345"/>
    <w:rsid w:val="00C248D1"/>
    <w:rsid w:val="00C25B3A"/>
    <w:rsid w:val="00C2697C"/>
    <w:rsid w:val="00C275CD"/>
    <w:rsid w:val="00C278EE"/>
    <w:rsid w:val="00C279B5"/>
    <w:rsid w:val="00C27C45"/>
    <w:rsid w:val="00C31206"/>
    <w:rsid w:val="00C31844"/>
    <w:rsid w:val="00C31F99"/>
    <w:rsid w:val="00C3296F"/>
    <w:rsid w:val="00C32B6E"/>
    <w:rsid w:val="00C32DDD"/>
    <w:rsid w:val="00C34A8A"/>
    <w:rsid w:val="00C356C5"/>
    <w:rsid w:val="00C36F47"/>
    <w:rsid w:val="00C3719D"/>
    <w:rsid w:val="00C40678"/>
    <w:rsid w:val="00C4114B"/>
    <w:rsid w:val="00C447C7"/>
    <w:rsid w:val="00C46C51"/>
    <w:rsid w:val="00C46D91"/>
    <w:rsid w:val="00C50EBF"/>
    <w:rsid w:val="00C51942"/>
    <w:rsid w:val="00C539C3"/>
    <w:rsid w:val="00C54995"/>
    <w:rsid w:val="00C54D41"/>
    <w:rsid w:val="00C54D68"/>
    <w:rsid w:val="00C55275"/>
    <w:rsid w:val="00C55E96"/>
    <w:rsid w:val="00C57435"/>
    <w:rsid w:val="00C602BE"/>
    <w:rsid w:val="00C60783"/>
    <w:rsid w:val="00C61385"/>
    <w:rsid w:val="00C6138C"/>
    <w:rsid w:val="00C62918"/>
    <w:rsid w:val="00C64672"/>
    <w:rsid w:val="00C65B8D"/>
    <w:rsid w:val="00C65C29"/>
    <w:rsid w:val="00C65FA9"/>
    <w:rsid w:val="00C66BF1"/>
    <w:rsid w:val="00C67281"/>
    <w:rsid w:val="00C7060F"/>
    <w:rsid w:val="00C70697"/>
    <w:rsid w:val="00C71F91"/>
    <w:rsid w:val="00C72EF4"/>
    <w:rsid w:val="00C73454"/>
    <w:rsid w:val="00C73767"/>
    <w:rsid w:val="00C752FA"/>
    <w:rsid w:val="00C755B1"/>
    <w:rsid w:val="00C75D2F"/>
    <w:rsid w:val="00C767BE"/>
    <w:rsid w:val="00C76AA3"/>
    <w:rsid w:val="00C76C6C"/>
    <w:rsid w:val="00C76E3C"/>
    <w:rsid w:val="00C76F6C"/>
    <w:rsid w:val="00C77CD4"/>
    <w:rsid w:val="00C804EF"/>
    <w:rsid w:val="00C81568"/>
    <w:rsid w:val="00C81A27"/>
    <w:rsid w:val="00C82827"/>
    <w:rsid w:val="00C82FCB"/>
    <w:rsid w:val="00C843BF"/>
    <w:rsid w:val="00C85533"/>
    <w:rsid w:val="00C8571F"/>
    <w:rsid w:val="00C87891"/>
    <w:rsid w:val="00C9027A"/>
    <w:rsid w:val="00C9068E"/>
    <w:rsid w:val="00C90C65"/>
    <w:rsid w:val="00C921AF"/>
    <w:rsid w:val="00C92A30"/>
    <w:rsid w:val="00C93C4B"/>
    <w:rsid w:val="00C94046"/>
    <w:rsid w:val="00C944AB"/>
    <w:rsid w:val="00C946FA"/>
    <w:rsid w:val="00C94A86"/>
    <w:rsid w:val="00C94BAE"/>
    <w:rsid w:val="00C95B40"/>
    <w:rsid w:val="00C95DFA"/>
    <w:rsid w:val="00C97E18"/>
    <w:rsid w:val="00CA0E6A"/>
    <w:rsid w:val="00CA125B"/>
    <w:rsid w:val="00CA1ED8"/>
    <w:rsid w:val="00CA248C"/>
    <w:rsid w:val="00CA4102"/>
    <w:rsid w:val="00CA5379"/>
    <w:rsid w:val="00CA5653"/>
    <w:rsid w:val="00CA6079"/>
    <w:rsid w:val="00CA633B"/>
    <w:rsid w:val="00CA6B32"/>
    <w:rsid w:val="00CA6CC9"/>
    <w:rsid w:val="00CB115E"/>
    <w:rsid w:val="00CB1F63"/>
    <w:rsid w:val="00CB3898"/>
    <w:rsid w:val="00CB3BEC"/>
    <w:rsid w:val="00CB4A88"/>
    <w:rsid w:val="00CB64EA"/>
    <w:rsid w:val="00CB68B8"/>
    <w:rsid w:val="00CB7170"/>
    <w:rsid w:val="00CB7911"/>
    <w:rsid w:val="00CC040E"/>
    <w:rsid w:val="00CC072F"/>
    <w:rsid w:val="00CC0E91"/>
    <w:rsid w:val="00CC111F"/>
    <w:rsid w:val="00CC12FA"/>
    <w:rsid w:val="00CC2011"/>
    <w:rsid w:val="00CC2304"/>
    <w:rsid w:val="00CC29B6"/>
    <w:rsid w:val="00CC2A83"/>
    <w:rsid w:val="00CC3CD9"/>
    <w:rsid w:val="00CC3D03"/>
    <w:rsid w:val="00CC3EA0"/>
    <w:rsid w:val="00CC41F6"/>
    <w:rsid w:val="00CC4B16"/>
    <w:rsid w:val="00CC56CE"/>
    <w:rsid w:val="00CC595F"/>
    <w:rsid w:val="00CC68A7"/>
    <w:rsid w:val="00CC7B45"/>
    <w:rsid w:val="00CD1188"/>
    <w:rsid w:val="00CD28A7"/>
    <w:rsid w:val="00CD2ED1"/>
    <w:rsid w:val="00CD337B"/>
    <w:rsid w:val="00CD582B"/>
    <w:rsid w:val="00CD5BCA"/>
    <w:rsid w:val="00CD5F8E"/>
    <w:rsid w:val="00CD752C"/>
    <w:rsid w:val="00CE0424"/>
    <w:rsid w:val="00CE0995"/>
    <w:rsid w:val="00CE2D38"/>
    <w:rsid w:val="00CE382F"/>
    <w:rsid w:val="00CE4EBD"/>
    <w:rsid w:val="00CE4F87"/>
    <w:rsid w:val="00CE64A6"/>
    <w:rsid w:val="00CE7175"/>
    <w:rsid w:val="00CE7561"/>
    <w:rsid w:val="00CF0E84"/>
    <w:rsid w:val="00CF1354"/>
    <w:rsid w:val="00CF1820"/>
    <w:rsid w:val="00CF1C4D"/>
    <w:rsid w:val="00CF1D5A"/>
    <w:rsid w:val="00CF2862"/>
    <w:rsid w:val="00CF3B1F"/>
    <w:rsid w:val="00CF3BF6"/>
    <w:rsid w:val="00CF47DC"/>
    <w:rsid w:val="00CF625B"/>
    <w:rsid w:val="00CF6549"/>
    <w:rsid w:val="00CF687E"/>
    <w:rsid w:val="00CF743F"/>
    <w:rsid w:val="00CF7D9E"/>
    <w:rsid w:val="00D00F63"/>
    <w:rsid w:val="00D01B19"/>
    <w:rsid w:val="00D0349B"/>
    <w:rsid w:val="00D073B4"/>
    <w:rsid w:val="00D10249"/>
    <w:rsid w:val="00D115C3"/>
    <w:rsid w:val="00D115FE"/>
    <w:rsid w:val="00D11897"/>
    <w:rsid w:val="00D12721"/>
    <w:rsid w:val="00D13135"/>
    <w:rsid w:val="00D1395C"/>
    <w:rsid w:val="00D13E4E"/>
    <w:rsid w:val="00D141BF"/>
    <w:rsid w:val="00D14534"/>
    <w:rsid w:val="00D1511B"/>
    <w:rsid w:val="00D17021"/>
    <w:rsid w:val="00D17D28"/>
    <w:rsid w:val="00D20803"/>
    <w:rsid w:val="00D21339"/>
    <w:rsid w:val="00D22EA4"/>
    <w:rsid w:val="00D231B4"/>
    <w:rsid w:val="00D239A7"/>
    <w:rsid w:val="00D23F47"/>
    <w:rsid w:val="00D2427C"/>
    <w:rsid w:val="00D25F8E"/>
    <w:rsid w:val="00D2668F"/>
    <w:rsid w:val="00D27916"/>
    <w:rsid w:val="00D31306"/>
    <w:rsid w:val="00D320A7"/>
    <w:rsid w:val="00D334AF"/>
    <w:rsid w:val="00D33AB2"/>
    <w:rsid w:val="00D340A4"/>
    <w:rsid w:val="00D340FE"/>
    <w:rsid w:val="00D3438D"/>
    <w:rsid w:val="00D3522A"/>
    <w:rsid w:val="00D35E9E"/>
    <w:rsid w:val="00D36017"/>
    <w:rsid w:val="00D36E71"/>
    <w:rsid w:val="00D3725E"/>
    <w:rsid w:val="00D37D87"/>
    <w:rsid w:val="00D40682"/>
    <w:rsid w:val="00D40AC4"/>
    <w:rsid w:val="00D40B33"/>
    <w:rsid w:val="00D40F64"/>
    <w:rsid w:val="00D419F9"/>
    <w:rsid w:val="00D420D0"/>
    <w:rsid w:val="00D4318F"/>
    <w:rsid w:val="00D438BF"/>
    <w:rsid w:val="00D440F8"/>
    <w:rsid w:val="00D455D0"/>
    <w:rsid w:val="00D4580C"/>
    <w:rsid w:val="00D464DD"/>
    <w:rsid w:val="00D46715"/>
    <w:rsid w:val="00D46FA6"/>
    <w:rsid w:val="00D46FAC"/>
    <w:rsid w:val="00D509F5"/>
    <w:rsid w:val="00D50D2F"/>
    <w:rsid w:val="00D50F97"/>
    <w:rsid w:val="00D515C6"/>
    <w:rsid w:val="00D527B9"/>
    <w:rsid w:val="00D53931"/>
    <w:rsid w:val="00D53AE5"/>
    <w:rsid w:val="00D53C6C"/>
    <w:rsid w:val="00D54083"/>
    <w:rsid w:val="00D540BC"/>
    <w:rsid w:val="00D546FF"/>
    <w:rsid w:val="00D549E6"/>
    <w:rsid w:val="00D55AD5"/>
    <w:rsid w:val="00D570C5"/>
    <w:rsid w:val="00D575C7"/>
    <w:rsid w:val="00D576CA"/>
    <w:rsid w:val="00D577BA"/>
    <w:rsid w:val="00D6179B"/>
    <w:rsid w:val="00D61AF5"/>
    <w:rsid w:val="00D63E6D"/>
    <w:rsid w:val="00D65037"/>
    <w:rsid w:val="00D652B5"/>
    <w:rsid w:val="00D65D7F"/>
    <w:rsid w:val="00D66155"/>
    <w:rsid w:val="00D664C6"/>
    <w:rsid w:val="00D708B0"/>
    <w:rsid w:val="00D711BD"/>
    <w:rsid w:val="00D71C76"/>
    <w:rsid w:val="00D724F5"/>
    <w:rsid w:val="00D73D5E"/>
    <w:rsid w:val="00D7441D"/>
    <w:rsid w:val="00D75AE5"/>
    <w:rsid w:val="00D76371"/>
    <w:rsid w:val="00D766B6"/>
    <w:rsid w:val="00D76F14"/>
    <w:rsid w:val="00D76F34"/>
    <w:rsid w:val="00D77B1D"/>
    <w:rsid w:val="00D77FB8"/>
    <w:rsid w:val="00D8021F"/>
    <w:rsid w:val="00D80383"/>
    <w:rsid w:val="00D80780"/>
    <w:rsid w:val="00D8146F"/>
    <w:rsid w:val="00D823C6"/>
    <w:rsid w:val="00D8474F"/>
    <w:rsid w:val="00D85190"/>
    <w:rsid w:val="00D85F04"/>
    <w:rsid w:val="00D863D8"/>
    <w:rsid w:val="00D86922"/>
    <w:rsid w:val="00D86CA3"/>
    <w:rsid w:val="00D871CE"/>
    <w:rsid w:val="00D87EF2"/>
    <w:rsid w:val="00D90269"/>
    <w:rsid w:val="00D9196D"/>
    <w:rsid w:val="00D91C14"/>
    <w:rsid w:val="00D9296F"/>
    <w:rsid w:val="00D92982"/>
    <w:rsid w:val="00D92C00"/>
    <w:rsid w:val="00D92E26"/>
    <w:rsid w:val="00D952C4"/>
    <w:rsid w:val="00D956D4"/>
    <w:rsid w:val="00D95C06"/>
    <w:rsid w:val="00D963D0"/>
    <w:rsid w:val="00D96716"/>
    <w:rsid w:val="00DA2F31"/>
    <w:rsid w:val="00DA2FAB"/>
    <w:rsid w:val="00DA305E"/>
    <w:rsid w:val="00DA39DA"/>
    <w:rsid w:val="00DA4CC5"/>
    <w:rsid w:val="00DA5417"/>
    <w:rsid w:val="00DA56E8"/>
    <w:rsid w:val="00DA590F"/>
    <w:rsid w:val="00DA5AD9"/>
    <w:rsid w:val="00DA6632"/>
    <w:rsid w:val="00DA6704"/>
    <w:rsid w:val="00DA6961"/>
    <w:rsid w:val="00DA7B00"/>
    <w:rsid w:val="00DA7CEC"/>
    <w:rsid w:val="00DA7F62"/>
    <w:rsid w:val="00DB0A9F"/>
    <w:rsid w:val="00DB1526"/>
    <w:rsid w:val="00DB19B3"/>
    <w:rsid w:val="00DB377D"/>
    <w:rsid w:val="00DB387C"/>
    <w:rsid w:val="00DB3E93"/>
    <w:rsid w:val="00DB4A10"/>
    <w:rsid w:val="00DB4F1A"/>
    <w:rsid w:val="00DB584D"/>
    <w:rsid w:val="00DB5E76"/>
    <w:rsid w:val="00DB6B0B"/>
    <w:rsid w:val="00DB71CC"/>
    <w:rsid w:val="00DB7404"/>
    <w:rsid w:val="00DB7C92"/>
    <w:rsid w:val="00DB7DA2"/>
    <w:rsid w:val="00DC02E8"/>
    <w:rsid w:val="00DC1A84"/>
    <w:rsid w:val="00DC1CC2"/>
    <w:rsid w:val="00DC2D36"/>
    <w:rsid w:val="00DC5197"/>
    <w:rsid w:val="00DC53EF"/>
    <w:rsid w:val="00DC6D44"/>
    <w:rsid w:val="00DC6DE4"/>
    <w:rsid w:val="00DC6E5A"/>
    <w:rsid w:val="00DC6F18"/>
    <w:rsid w:val="00DD007C"/>
    <w:rsid w:val="00DD123F"/>
    <w:rsid w:val="00DD1633"/>
    <w:rsid w:val="00DD4EC7"/>
    <w:rsid w:val="00DD56E7"/>
    <w:rsid w:val="00DD577D"/>
    <w:rsid w:val="00DD586C"/>
    <w:rsid w:val="00DD71C0"/>
    <w:rsid w:val="00DD7B45"/>
    <w:rsid w:val="00DE0CC7"/>
    <w:rsid w:val="00DE0F32"/>
    <w:rsid w:val="00DE23BF"/>
    <w:rsid w:val="00DE36DF"/>
    <w:rsid w:val="00DE3D22"/>
    <w:rsid w:val="00DE3E24"/>
    <w:rsid w:val="00DE411A"/>
    <w:rsid w:val="00DE4C28"/>
    <w:rsid w:val="00DE536B"/>
    <w:rsid w:val="00DE5608"/>
    <w:rsid w:val="00DE58D0"/>
    <w:rsid w:val="00DE5B80"/>
    <w:rsid w:val="00DE64BA"/>
    <w:rsid w:val="00DE654F"/>
    <w:rsid w:val="00DE77E2"/>
    <w:rsid w:val="00DE7B21"/>
    <w:rsid w:val="00DF0349"/>
    <w:rsid w:val="00DF0B6E"/>
    <w:rsid w:val="00DF0C17"/>
    <w:rsid w:val="00DF0CAB"/>
    <w:rsid w:val="00DF0E14"/>
    <w:rsid w:val="00DF15E0"/>
    <w:rsid w:val="00DF1CBC"/>
    <w:rsid w:val="00DF2996"/>
    <w:rsid w:val="00DF37A0"/>
    <w:rsid w:val="00DF758D"/>
    <w:rsid w:val="00DF7D45"/>
    <w:rsid w:val="00E02532"/>
    <w:rsid w:val="00E03C88"/>
    <w:rsid w:val="00E06978"/>
    <w:rsid w:val="00E110E7"/>
    <w:rsid w:val="00E1196F"/>
    <w:rsid w:val="00E11B20"/>
    <w:rsid w:val="00E12E74"/>
    <w:rsid w:val="00E1348D"/>
    <w:rsid w:val="00E14435"/>
    <w:rsid w:val="00E145C9"/>
    <w:rsid w:val="00E14DD4"/>
    <w:rsid w:val="00E1523B"/>
    <w:rsid w:val="00E1677E"/>
    <w:rsid w:val="00E172C5"/>
    <w:rsid w:val="00E17904"/>
    <w:rsid w:val="00E17FA2"/>
    <w:rsid w:val="00E214CC"/>
    <w:rsid w:val="00E22023"/>
    <w:rsid w:val="00E22330"/>
    <w:rsid w:val="00E2237E"/>
    <w:rsid w:val="00E224EE"/>
    <w:rsid w:val="00E23890"/>
    <w:rsid w:val="00E23F21"/>
    <w:rsid w:val="00E24889"/>
    <w:rsid w:val="00E2563E"/>
    <w:rsid w:val="00E26322"/>
    <w:rsid w:val="00E30B5A"/>
    <w:rsid w:val="00E3123D"/>
    <w:rsid w:val="00E31461"/>
    <w:rsid w:val="00E31D43"/>
    <w:rsid w:val="00E32608"/>
    <w:rsid w:val="00E32963"/>
    <w:rsid w:val="00E32B15"/>
    <w:rsid w:val="00E3415C"/>
    <w:rsid w:val="00E34188"/>
    <w:rsid w:val="00E34B6E"/>
    <w:rsid w:val="00E35559"/>
    <w:rsid w:val="00E36CF4"/>
    <w:rsid w:val="00E3723A"/>
    <w:rsid w:val="00E37742"/>
    <w:rsid w:val="00E37860"/>
    <w:rsid w:val="00E40732"/>
    <w:rsid w:val="00E40888"/>
    <w:rsid w:val="00E40D3A"/>
    <w:rsid w:val="00E420E9"/>
    <w:rsid w:val="00E42451"/>
    <w:rsid w:val="00E43184"/>
    <w:rsid w:val="00E44241"/>
    <w:rsid w:val="00E446F1"/>
    <w:rsid w:val="00E44823"/>
    <w:rsid w:val="00E4543C"/>
    <w:rsid w:val="00E46886"/>
    <w:rsid w:val="00E46CA1"/>
    <w:rsid w:val="00E46ED5"/>
    <w:rsid w:val="00E47910"/>
    <w:rsid w:val="00E47AEF"/>
    <w:rsid w:val="00E47FFD"/>
    <w:rsid w:val="00E51151"/>
    <w:rsid w:val="00E53B75"/>
    <w:rsid w:val="00E54130"/>
    <w:rsid w:val="00E54E3B"/>
    <w:rsid w:val="00E54E8C"/>
    <w:rsid w:val="00E55803"/>
    <w:rsid w:val="00E57494"/>
    <w:rsid w:val="00E57565"/>
    <w:rsid w:val="00E57677"/>
    <w:rsid w:val="00E57ADD"/>
    <w:rsid w:val="00E6068A"/>
    <w:rsid w:val="00E61886"/>
    <w:rsid w:val="00E629BB"/>
    <w:rsid w:val="00E63838"/>
    <w:rsid w:val="00E64434"/>
    <w:rsid w:val="00E645FE"/>
    <w:rsid w:val="00E654E4"/>
    <w:rsid w:val="00E66967"/>
    <w:rsid w:val="00E67C51"/>
    <w:rsid w:val="00E71396"/>
    <w:rsid w:val="00E71F08"/>
    <w:rsid w:val="00E72EFC"/>
    <w:rsid w:val="00E72F12"/>
    <w:rsid w:val="00E73F22"/>
    <w:rsid w:val="00E7420A"/>
    <w:rsid w:val="00E74886"/>
    <w:rsid w:val="00E74A7C"/>
    <w:rsid w:val="00E758EC"/>
    <w:rsid w:val="00E81625"/>
    <w:rsid w:val="00E81992"/>
    <w:rsid w:val="00E8234C"/>
    <w:rsid w:val="00E82F66"/>
    <w:rsid w:val="00E83AA9"/>
    <w:rsid w:val="00E840CE"/>
    <w:rsid w:val="00E84D07"/>
    <w:rsid w:val="00E85928"/>
    <w:rsid w:val="00E87822"/>
    <w:rsid w:val="00E87AE5"/>
    <w:rsid w:val="00E87D3A"/>
    <w:rsid w:val="00E90395"/>
    <w:rsid w:val="00E90781"/>
    <w:rsid w:val="00E90E49"/>
    <w:rsid w:val="00E91423"/>
    <w:rsid w:val="00E917F9"/>
    <w:rsid w:val="00E9291C"/>
    <w:rsid w:val="00E931EC"/>
    <w:rsid w:val="00E93FFE"/>
    <w:rsid w:val="00E94364"/>
    <w:rsid w:val="00E94F8A"/>
    <w:rsid w:val="00E9529B"/>
    <w:rsid w:val="00E95775"/>
    <w:rsid w:val="00E9759B"/>
    <w:rsid w:val="00EA060B"/>
    <w:rsid w:val="00EA2006"/>
    <w:rsid w:val="00EA2795"/>
    <w:rsid w:val="00EA2C84"/>
    <w:rsid w:val="00EA385C"/>
    <w:rsid w:val="00EA3F6B"/>
    <w:rsid w:val="00EA5C47"/>
    <w:rsid w:val="00EA6444"/>
    <w:rsid w:val="00EA78C8"/>
    <w:rsid w:val="00EA7A41"/>
    <w:rsid w:val="00EB077B"/>
    <w:rsid w:val="00EB1D8F"/>
    <w:rsid w:val="00EB3EFD"/>
    <w:rsid w:val="00EB42EA"/>
    <w:rsid w:val="00EB4EA2"/>
    <w:rsid w:val="00EB5E75"/>
    <w:rsid w:val="00EB5F88"/>
    <w:rsid w:val="00EB6152"/>
    <w:rsid w:val="00EB648E"/>
    <w:rsid w:val="00EB6D5D"/>
    <w:rsid w:val="00EB7281"/>
    <w:rsid w:val="00EC0281"/>
    <w:rsid w:val="00EC08A3"/>
    <w:rsid w:val="00EC279C"/>
    <w:rsid w:val="00EC27C6"/>
    <w:rsid w:val="00EC3E9F"/>
    <w:rsid w:val="00EC408A"/>
    <w:rsid w:val="00EC4207"/>
    <w:rsid w:val="00EC5653"/>
    <w:rsid w:val="00EC6B65"/>
    <w:rsid w:val="00EC71CE"/>
    <w:rsid w:val="00ED0937"/>
    <w:rsid w:val="00ED0E8E"/>
    <w:rsid w:val="00ED1006"/>
    <w:rsid w:val="00ED1586"/>
    <w:rsid w:val="00ED1FB4"/>
    <w:rsid w:val="00ED4365"/>
    <w:rsid w:val="00ED5FD2"/>
    <w:rsid w:val="00ED7259"/>
    <w:rsid w:val="00EE05AC"/>
    <w:rsid w:val="00EE28B9"/>
    <w:rsid w:val="00EE3188"/>
    <w:rsid w:val="00EE567C"/>
    <w:rsid w:val="00EE7096"/>
    <w:rsid w:val="00EF056D"/>
    <w:rsid w:val="00EF18FE"/>
    <w:rsid w:val="00EF24D7"/>
    <w:rsid w:val="00EF2CDC"/>
    <w:rsid w:val="00EF2FDB"/>
    <w:rsid w:val="00EF4BB7"/>
    <w:rsid w:val="00EF5787"/>
    <w:rsid w:val="00EF5A3C"/>
    <w:rsid w:val="00EF60D0"/>
    <w:rsid w:val="00EF6655"/>
    <w:rsid w:val="00EF7100"/>
    <w:rsid w:val="00F00C1F"/>
    <w:rsid w:val="00F01559"/>
    <w:rsid w:val="00F015AE"/>
    <w:rsid w:val="00F01739"/>
    <w:rsid w:val="00F02827"/>
    <w:rsid w:val="00F044C9"/>
    <w:rsid w:val="00F0528D"/>
    <w:rsid w:val="00F05EE8"/>
    <w:rsid w:val="00F06400"/>
    <w:rsid w:val="00F06C67"/>
    <w:rsid w:val="00F06DFD"/>
    <w:rsid w:val="00F06E80"/>
    <w:rsid w:val="00F0707B"/>
    <w:rsid w:val="00F071D1"/>
    <w:rsid w:val="00F07533"/>
    <w:rsid w:val="00F07CF6"/>
    <w:rsid w:val="00F10153"/>
    <w:rsid w:val="00F10629"/>
    <w:rsid w:val="00F128A4"/>
    <w:rsid w:val="00F13656"/>
    <w:rsid w:val="00F138FC"/>
    <w:rsid w:val="00F13969"/>
    <w:rsid w:val="00F139F3"/>
    <w:rsid w:val="00F14241"/>
    <w:rsid w:val="00F14317"/>
    <w:rsid w:val="00F15FA5"/>
    <w:rsid w:val="00F17ED1"/>
    <w:rsid w:val="00F20738"/>
    <w:rsid w:val="00F209B7"/>
    <w:rsid w:val="00F217B1"/>
    <w:rsid w:val="00F2215B"/>
    <w:rsid w:val="00F23156"/>
    <w:rsid w:val="00F2323A"/>
    <w:rsid w:val="00F234BC"/>
    <w:rsid w:val="00F2376F"/>
    <w:rsid w:val="00F2379E"/>
    <w:rsid w:val="00F23BB6"/>
    <w:rsid w:val="00F243D8"/>
    <w:rsid w:val="00F26F0A"/>
    <w:rsid w:val="00F2740B"/>
    <w:rsid w:val="00F30828"/>
    <w:rsid w:val="00F313D6"/>
    <w:rsid w:val="00F319A3"/>
    <w:rsid w:val="00F319F1"/>
    <w:rsid w:val="00F31D19"/>
    <w:rsid w:val="00F32099"/>
    <w:rsid w:val="00F321AC"/>
    <w:rsid w:val="00F32C06"/>
    <w:rsid w:val="00F3307C"/>
    <w:rsid w:val="00F33150"/>
    <w:rsid w:val="00F354EC"/>
    <w:rsid w:val="00F3583C"/>
    <w:rsid w:val="00F358DE"/>
    <w:rsid w:val="00F36CBE"/>
    <w:rsid w:val="00F36DF9"/>
    <w:rsid w:val="00F40A24"/>
    <w:rsid w:val="00F40C35"/>
    <w:rsid w:val="00F40D5C"/>
    <w:rsid w:val="00F40F0C"/>
    <w:rsid w:val="00F417E8"/>
    <w:rsid w:val="00F41FC1"/>
    <w:rsid w:val="00F41FE7"/>
    <w:rsid w:val="00F444AE"/>
    <w:rsid w:val="00F44AAB"/>
    <w:rsid w:val="00F46A25"/>
    <w:rsid w:val="00F4766C"/>
    <w:rsid w:val="00F47FFC"/>
    <w:rsid w:val="00F507D1"/>
    <w:rsid w:val="00F50C22"/>
    <w:rsid w:val="00F51039"/>
    <w:rsid w:val="00F51342"/>
    <w:rsid w:val="00F51837"/>
    <w:rsid w:val="00F519CE"/>
    <w:rsid w:val="00F51ADA"/>
    <w:rsid w:val="00F51D05"/>
    <w:rsid w:val="00F535A0"/>
    <w:rsid w:val="00F53664"/>
    <w:rsid w:val="00F55734"/>
    <w:rsid w:val="00F55911"/>
    <w:rsid w:val="00F55A5C"/>
    <w:rsid w:val="00F55AF7"/>
    <w:rsid w:val="00F55E71"/>
    <w:rsid w:val="00F5670D"/>
    <w:rsid w:val="00F57C6E"/>
    <w:rsid w:val="00F604B7"/>
    <w:rsid w:val="00F607C5"/>
    <w:rsid w:val="00F609A2"/>
    <w:rsid w:val="00F60DEA"/>
    <w:rsid w:val="00F61671"/>
    <w:rsid w:val="00F62C86"/>
    <w:rsid w:val="00F6302A"/>
    <w:rsid w:val="00F6306A"/>
    <w:rsid w:val="00F6337D"/>
    <w:rsid w:val="00F63A7E"/>
    <w:rsid w:val="00F63B58"/>
    <w:rsid w:val="00F63DA4"/>
    <w:rsid w:val="00F64C2B"/>
    <w:rsid w:val="00F651BE"/>
    <w:rsid w:val="00F66A0A"/>
    <w:rsid w:val="00F66C99"/>
    <w:rsid w:val="00F676A9"/>
    <w:rsid w:val="00F67F46"/>
    <w:rsid w:val="00F67F53"/>
    <w:rsid w:val="00F70273"/>
    <w:rsid w:val="00F703BE"/>
    <w:rsid w:val="00F70702"/>
    <w:rsid w:val="00F71D57"/>
    <w:rsid w:val="00F71F69"/>
    <w:rsid w:val="00F727E7"/>
    <w:rsid w:val="00F72B72"/>
    <w:rsid w:val="00F74BB9"/>
    <w:rsid w:val="00F75582"/>
    <w:rsid w:val="00F7645C"/>
    <w:rsid w:val="00F76B67"/>
    <w:rsid w:val="00F76EFA"/>
    <w:rsid w:val="00F77D42"/>
    <w:rsid w:val="00F804BE"/>
    <w:rsid w:val="00F817CE"/>
    <w:rsid w:val="00F82ACE"/>
    <w:rsid w:val="00F8456C"/>
    <w:rsid w:val="00F84EEC"/>
    <w:rsid w:val="00F85762"/>
    <w:rsid w:val="00F859D8"/>
    <w:rsid w:val="00F868F5"/>
    <w:rsid w:val="00F86910"/>
    <w:rsid w:val="00F875D1"/>
    <w:rsid w:val="00F9056A"/>
    <w:rsid w:val="00F908D3"/>
    <w:rsid w:val="00F90C1C"/>
    <w:rsid w:val="00F90F8D"/>
    <w:rsid w:val="00F92782"/>
    <w:rsid w:val="00F92FB9"/>
    <w:rsid w:val="00F93AA9"/>
    <w:rsid w:val="00F93B85"/>
    <w:rsid w:val="00F95BF9"/>
    <w:rsid w:val="00F96985"/>
    <w:rsid w:val="00F97838"/>
    <w:rsid w:val="00F978CF"/>
    <w:rsid w:val="00F97BA6"/>
    <w:rsid w:val="00FA2BB3"/>
    <w:rsid w:val="00FA3249"/>
    <w:rsid w:val="00FA35D7"/>
    <w:rsid w:val="00FA4404"/>
    <w:rsid w:val="00FA4440"/>
    <w:rsid w:val="00FA469C"/>
    <w:rsid w:val="00FA4E24"/>
    <w:rsid w:val="00FA5034"/>
    <w:rsid w:val="00FA6A60"/>
    <w:rsid w:val="00FA78D4"/>
    <w:rsid w:val="00FA7ECA"/>
    <w:rsid w:val="00FB0115"/>
    <w:rsid w:val="00FB0176"/>
    <w:rsid w:val="00FB0DE5"/>
    <w:rsid w:val="00FB1D8A"/>
    <w:rsid w:val="00FB33F5"/>
    <w:rsid w:val="00FB360A"/>
    <w:rsid w:val="00FB3E8D"/>
    <w:rsid w:val="00FB4C80"/>
    <w:rsid w:val="00FB5DBC"/>
    <w:rsid w:val="00FB6A6A"/>
    <w:rsid w:val="00FB6AEB"/>
    <w:rsid w:val="00FB717D"/>
    <w:rsid w:val="00FB7450"/>
    <w:rsid w:val="00FB7CB7"/>
    <w:rsid w:val="00FC0B62"/>
    <w:rsid w:val="00FC0D9E"/>
    <w:rsid w:val="00FC2415"/>
    <w:rsid w:val="00FC33AE"/>
    <w:rsid w:val="00FC42E1"/>
    <w:rsid w:val="00FC6BFA"/>
    <w:rsid w:val="00FC6E33"/>
    <w:rsid w:val="00FC7429"/>
    <w:rsid w:val="00FC7B18"/>
    <w:rsid w:val="00FD017B"/>
    <w:rsid w:val="00FD07F6"/>
    <w:rsid w:val="00FD13FF"/>
    <w:rsid w:val="00FD17FA"/>
    <w:rsid w:val="00FD19D8"/>
    <w:rsid w:val="00FD1D14"/>
    <w:rsid w:val="00FD1EC8"/>
    <w:rsid w:val="00FD24A9"/>
    <w:rsid w:val="00FD283D"/>
    <w:rsid w:val="00FD47ED"/>
    <w:rsid w:val="00FD55DB"/>
    <w:rsid w:val="00FD726C"/>
    <w:rsid w:val="00FD74DB"/>
    <w:rsid w:val="00FD7660"/>
    <w:rsid w:val="00FD7BB0"/>
    <w:rsid w:val="00FE0655"/>
    <w:rsid w:val="00FE15CB"/>
    <w:rsid w:val="00FE16DF"/>
    <w:rsid w:val="00FE2365"/>
    <w:rsid w:val="00FE48D1"/>
    <w:rsid w:val="00FE4C7B"/>
    <w:rsid w:val="00FE5B8F"/>
    <w:rsid w:val="00FE5D74"/>
    <w:rsid w:val="00FE7324"/>
    <w:rsid w:val="00FE7336"/>
    <w:rsid w:val="00FE787A"/>
    <w:rsid w:val="00FE787C"/>
    <w:rsid w:val="00FF0A58"/>
    <w:rsid w:val="00FF1264"/>
    <w:rsid w:val="00FF2925"/>
    <w:rsid w:val="00FF45A5"/>
    <w:rsid w:val="00FF4BE1"/>
    <w:rsid w:val="00FF4FCD"/>
    <w:rsid w:val="00FF5C91"/>
    <w:rsid w:val="00FF5CF9"/>
    <w:rsid w:val="00FF5D92"/>
    <w:rsid w:val="65C12494"/>
    <w:rsid w:val="660204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DFEC271D-26FB-44E0-8DB0-78C72EA69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link w:val="Heading4Char"/>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9"/>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basedOn w:val="DefaultParagraphFont"/>
    <w:link w:val="Heading4"/>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364929">
      <w:bodyDiv w:val="1"/>
      <w:marLeft w:val="0"/>
      <w:marRight w:val="0"/>
      <w:marTop w:val="0"/>
      <w:marBottom w:val="0"/>
      <w:divBdr>
        <w:top w:val="none" w:sz="0" w:space="0" w:color="auto"/>
        <w:left w:val="none" w:sz="0" w:space="0" w:color="auto"/>
        <w:bottom w:val="none" w:sz="0" w:space="0" w:color="auto"/>
        <w:right w:val="none" w:sz="0" w:space="0" w:color="auto"/>
      </w:divBdr>
      <w:divsChild>
        <w:div w:id="2076313657">
          <w:marLeft w:val="547"/>
          <w:marRight w:val="0"/>
          <w:marTop w:val="60"/>
          <w:marBottom w:val="0"/>
          <w:divBdr>
            <w:top w:val="none" w:sz="0" w:space="0" w:color="auto"/>
            <w:left w:val="none" w:sz="0" w:space="0" w:color="auto"/>
            <w:bottom w:val="none" w:sz="0" w:space="0" w:color="auto"/>
            <w:right w:val="none" w:sz="0" w:space="0" w:color="auto"/>
          </w:divBdr>
        </w:div>
      </w:divsChild>
    </w:div>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177669592">
      <w:bodyDiv w:val="1"/>
      <w:marLeft w:val="0"/>
      <w:marRight w:val="0"/>
      <w:marTop w:val="0"/>
      <w:marBottom w:val="0"/>
      <w:divBdr>
        <w:top w:val="none" w:sz="0" w:space="0" w:color="auto"/>
        <w:left w:val="none" w:sz="0" w:space="0" w:color="auto"/>
        <w:bottom w:val="none" w:sz="0" w:space="0" w:color="auto"/>
        <w:right w:val="none" w:sz="0" w:space="0" w:color="auto"/>
      </w:divBdr>
      <w:divsChild>
        <w:div w:id="10228074">
          <w:marLeft w:val="547"/>
          <w:marRight w:val="0"/>
          <w:marTop w:val="60"/>
          <w:marBottom w:val="0"/>
          <w:divBdr>
            <w:top w:val="none" w:sz="0" w:space="0" w:color="auto"/>
            <w:left w:val="none" w:sz="0" w:space="0" w:color="auto"/>
            <w:bottom w:val="none" w:sz="0" w:space="0" w:color="auto"/>
            <w:right w:val="none" w:sz="0" w:space="0" w:color="auto"/>
          </w:divBdr>
        </w:div>
        <w:div w:id="63377200">
          <w:marLeft w:val="1123"/>
          <w:marRight w:val="0"/>
          <w:marTop w:val="60"/>
          <w:marBottom w:val="0"/>
          <w:divBdr>
            <w:top w:val="none" w:sz="0" w:space="0" w:color="auto"/>
            <w:left w:val="none" w:sz="0" w:space="0" w:color="auto"/>
            <w:bottom w:val="none" w:sz="0" w:space="0" w:color="auto"/>
            <w:right w:val="none" w:sz="0" w:space="0" w:color="auto"/>
          </w:divBdr>
        </w:div>
        <w:div w:id="144977827">
          <w:marLeft w:val="1123"/>
          <w:marRight w:val="0"/>
          <w:marTop w:val="60"/>
          <w:marBottom w:val="0"/>
          <w:divBdr>
            <w:top w:val="none" w:sz="0" w:space="0" w:color="auto"/>
            <w:left w:val="none" w:sz="0" w:space="0" w:color="auto"/>
            <w:bottom w:val="none" w:sz="0" w:space="0" w:color="auto"/>
            <w:right w:val="none" w:sz="0" w:space="0" w:color="auto"/>
          </w:divBdr>
        </w:div>
        <w:div w:id="337076040">
          <w:marLeft w:val="1123"/>
          <w:marRight w:val="0"/>
          <w:marTop w:val="60"/>
          <w:marBottom w:val="0"/>
          <w:divBdr>
            <w:top w:val="none" w:sz="0" w:space="0" w:color="auto"/>
            <w:left w:val="none" w:sz="0" w:space="0" w:color="auto"/>
            <w:bottom w:val="none" w:sz="0" w:space="0" w:color="auto"/>
            <w:right w:val="none" w:sz="0" w:space="0" w:color="auto"/>
          </w:divBdr>
        </w:div>
        <w:div w:id="1587230470">
          <w:marLeft w:val="1123"/>
          <w:marRight w:val="0"/>
          <w:marTop w:val="60"/>
          <w:marBottom w:val="0"/>
          <w:divBdr>
            <w:top w:val="none" w:sz="0" w:space="0" w:color="auto"/>
            <w:left w:val="none" w:sz="0" w:space="0" w:color="auto"/>
            <w:bottom w:val="none" w:sz="0" w:space="0" w:color="auto"/>
            <w:right w:val="none" w:sz="0" w:space="0" w:color="auto"/>
          </w:divBdr>
        </w:div>
        <w:div w:id="1889027064">
          <w:marLeft w:val="547"/>
          <w:marRight w:val="0"/>
          <w:marTop w:val="60"/>
          <w:marBottom w:val="0"/>
          <w:divBdr>
            <w:top w:val="none" w:sz="0" w:space="0" w:color="auto"/>
            <w:left w:val="none" w:sz="0" w:space="0" w:color="auto"/>
            <w:bottom w:val="none" w:sz="0" w:space="0" w:color="auto"/>
            <w:right w:val="none" w:sz="0" w:space="0" w:color="auto"/>
          </w:divBdr>
        </w:div>
        <w:div w:id="2048984303">
          <w:marLeft w:val="1123"/>
          <w:marRight w:val="0"/>
          <w:marTop w:val="60"/>
          <w:marBottom w:val="0"/>
          <w:divBdr>
            <w:top w:val="none" w:sz="0" w:space="0" w:color="auto"/>
            <w:left w:val="none" w:sz="0" w:space="0" w:color="auto"/>
            <w:bottom w:val="none" w:sz="0" w:space="0" w:color="auto"/>
            <w:right w:val="none" w:sz="0" w:space="0" w:color="auto"/>
          </w:divBdr>
        </w:div>
      </w:divsChild>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383451810">
      <w:bodyDiv w:val="1"/>
      <w:marLeft w:val="0"/>
      <w:marRight w:val="0"/>
      <w:marTop w:val="0"/>
      <w:marBottom w:val="0"/>
      <w:divBdr>
        <w:top w:val="none" w:sz="0" w:space="0" w:color="auto"/>
        <w:left w:val="none" w:sz="0" w:space="0" w:color="auto"/>
        <w:bottom w:val="none" w:sz="0" w:space="0" w:color="auto"/>
        <w:right w:val="none" w:sz="0" w:space="0" w:color="auto"/>
      </w:divBdr>
      <w:divsChild>
        <w:div w:id="244649705">
          <w:marLeft w:val="1123"/>
          <w:marRight w:val="0"/>
          <w:marTop w:val="60"/>
          <w:marBottom w:val="0"/>
          <w:divBdr>
            <w:top w:val="none" w:sz="0" w:space="0" w:color="auto"/>
            <w:left w:val="none" w:sz="0" w:space="0" w:color="auto"/>
            <w:bottom w:val="none" w:sz="0" w:space="0" w:color="auto"/>
            <w:right w:val="none" w:sz="0" w:space="0" w:color="auto"/>
          </w:divBdr>
        </w:div>
        <w:div w:id="1010062554">
          <w:marLeft w:val="547"/>
          <w:marRight w:val="0"/>
          <w:marTop w:val="60"/>
          <w:marBottom w:val="0"/>
          <w:divBdr>
            <w:top w:val="none" w:sz="0" w:space="0" w:color="auto"/>
            <w:left w:val="none" w:sz="0" w:space="0" w:color="auto"/>
            <w:bottom w:val="none" w:sz="0" w:space="0" w:color="auto"/>
            <w:right w:val="none" w:sz="0" w:space="0" w:color="auto"/>
          </w:divBdr>
        </w:div>
      </w:divsChild>
    </w:div>
    <w:div w:id="447891478">
      <w:bodyDiv w:val="1"/>
      <w:marLeft w:val="0"/>
      <w:marRight w:val="0"/>
      <w:marTop w:val="0"/>
      <w:marBottom w:val="0"/>
      <w:divBdr>
        <w:top w:val="none" w:sz="0" w:space="0" w:color="auto"/>
        <w:left w:val="none" w:sz="0" w:space="0" w:color="auto"/>
        <w:bottom w:val="none" w:sz="0" w:space="0" w:color="auto"/>
        <w:right w:val="none" w:sz="0" w:space="0" w:color="auto"/>
      </w:divBdr>
      <w:divsChild>
        <w:div w:id="512958423">
          <w:marLeft w:val="1123"/>
          <w:marRight w:val="0"/>
          <w:marTop w:val="60"/>
          <w:marBottom w:val="0"/>
          <w:divBdr>
            <w:top w:val="none" w:sz="0" w:space="0" w:color="auto"/>
            <w:left w:val="none" w:sz="0" w:space="0" w:color="auto"/>
            <w:bottom w:val="none" w:sz="0" w:space="0" w:color="auto"/>
            <w:right w:val="none" w:sz="0" w:space="0" w:color="auto"/>
          </w:divBdr>
        </w:div>
        <w:div w:id="1155490531">
          <w:marLeft w:val="547"/>
          <w:marRight w:val="0"/>
          <w:marTop w:val="60"/>
          <w:marBottom w:val="0"/>
          <w:divBdr>
            <w:top w:val="none" w:sz="0" w:space="0" w:color="auto"/>
            <w:left w:val="none" w:sz="0" w:space="0" w:color="auto"/>
            <w:bottom w:val="none" w:sz="0" w:space="0" w:color="auto"/>
            <w:right w:val="none" w:sz="0" w:space="0" w:color="auto"/>
          </w:divBdr>
        </w:div>
      </w:divsChild>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28316767">
      <w:bodyDiv w:val="1"/>
      <w:marLeft w:val="0"/>
      <w:marRight w:val="0"/>
      <w:marTop w:val="0"/>
      <w:marBottom w:val="0"/>
      <w:divBdr>
        <w:top w:val="none" w:sz="0" w:space="0" w:color="auto"/>
        <w:left w:val="none" w:sz="0" w:space="0" w:color="auto"/>
        <w:bottom w:val="none" w:sz="0" w:space="0" w:color="auto"/>
        <w:right w:val="none" w:sz="0" w:space="0" w:color="auto"/>
      </w:divBdr>
      <w:divsChild>
        <w:div w:id="32929906">
          <w:marLeft w:val="547"/>
          <w:marRight w:val="0"/>
          <w:marTop w:val="60"/>
          <w:marBottom w:val="0"/>
          <w:divBdr>
            <w:top w:val="none" w:sz="0" w:space="0" w:color="auto"/>
            <w:left w:val="none" w:sz="0" w:space="0" w:color="auto"/>
            <w:bottom w:val="none" w:sz="0" w:space="0" w:color="auto"/>
            <w:right w:val="none" w:sz="0" w:space="0" w:color="auto"/>
          </w:divBdr>
        </w:div>
        <w:div w:id="290718862">
          <w:marLeft w:val="1123"/>
          <w:marRight w:val="0"/>
          <w:marTop w:val="60"/>
          <w:marBottom w:val="0"/>
          <w:divBdr>
            <w:top w:val="none" w:sz="0" w:space="0" w:color="auto"/>
            <w:left w:val="none" w:sz="0" w:space="0" w:color="auto"/>
            <w:bottom w:val="none" w:sz="0" w:space="0" w:color="auto"/>
            <w:right w:val="none" w:sz="0" w:space="0" w:color="auto"/>
          </w:divBdr>
        </w:div>
        <w:div w:id="777142533">
          <w:marLeft w:val="1123"/>
          <w:marRight w:val="0"/>
          <w:marTop w:val="60"/>
          <w:marBottom w:val="0"/>
          <w:divBdr>
            <w:top w:val="none" w:sz="0" w:space="0" w:color="auto"/>
            <w:left w:val="none" w:sz="0" w:space="0" w:color="auto"/>
            <w:bottom w:val="none" w:sz="0" w:space="0" w:color="auto"/>
            <w:right w:val="none" w:sz="0" w:space="0" w:color="auto"/>
          </w:divBdr>
        </w:div>
        <w:div w:id="963996959">
          <w:marLeft w:val="1123"/>
          <w:marRight w:val="0"/>
          <w:marTop w:val="60"/>
          <w:marBottom w:val="0"/>
          <w:divBdr>
            <w:top w:val="none" w:sz="0" w:space="0" w:color="auto"/>
            <w:left w:val="none" w:sz="0" w:space="0" w:color="auto"/>
            <w:bottom w:val="none" w:sz="0" w:space="0" w:color="auto"/>
            <w:right w:val="none" w:sz="0" w:space="0" w:color="auto"/>
          </w:divBdr>
        </w:div>
        <w:div w:id="1181553858">
          <w:marLeft w:val="547"/>
          <w:marRight w:val="0"/>
          <w:marTop w:val="60"/>
          <w:marBottom w:val="0"/>
          <w:divBdr>
            <w:top w:val="none" w:sz="0" w:space="0" w:color="auto"/>
            <w:left w:val="none" w:sz="0" w:space="0" w:color="auto"/>
            <w:bottom w:val="none" w:sz="0" w:space="0" w:color="auto"/>
            <w:right w:val="none" w:sz="0" w:space="0" w:color="auto"/>
          </w:divBdr>
        </w:div>
        <w:div w:id="1429496002">
          <w:marLeft w:val="1123"/>
          <w:marRight w:val="0"/>
          <w:marTop w:val="60"/>
          <w:marBottom w:val="0"/>
          <w:divBdr>
            <w:top w:val="none" w:sz="0" w:space="0" w:color="auto"/>
            <w:left w:val="none" w:sz="0" w:space="0" w:color="auto"/>
            <w:bottom w:val="none" w:sz="0" w:space="0" w:color="auto"/>
            <w:right w:val="none" w:sz="0" w:space="0" w:color="auto"/>
          </w:divBdr>
        </w:div>
        <w:div w:id="2061125364">
          <w:marLeft w:val="1123"/>
          <w:marRight w:val="0"/>
          <w:marTop w:val="60"/>
          <w:marBottom w:val="0"/>
          <w:divBdr>
            <w:top w:val="none" w:sz="0" w:space="0" w:color="auto"/>
            <w:left w:val="none" w:sz="0" w:space="0" w:color="auto"/>
            <w:bottom w:val="none" w:sz="0" w:space="0" w:color="auto"/>
            <w:right w:val="none" w:sz="0" w:space="0" w:color="auto"/>
          </w:divBdr>
        </w:div>
      </w:divsChild>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817839398">
      <w:bodyDiv w:val="1"/>
      <w:marLeft w:val="0"/>
      <w:marRight w:val="0"/>
      <w:marTop w:val="0"/>
      <w:marBottom w:val="0"/>
      <w:divBdr>
        <w:top w:val="none" w:sz="0" w:space="0" w:color="auto"/>
        <w:left w:val="none" w:sz="0" w:space="0" w:color="auto"/>
        <w:bottom w:val="none" w:sz="0" w:space="0" w:color="auto"/>
        <w:right w:val="none" w:sz="0" w:space="0" w:color="auto"/>
      </w:divBdr>
      <w:divsChild>
        <w:div w:id="2822667">
          <w:marLeft w:val="3326"/>
          <w:marRight w:val="0"/>
          <w:marTop w:val="0"/>
          <w:marBottom w:val="0"/>
          <w:divBdr>
            <w:top w:val="none" w:sz="0" w:space="0" w:color="auto"/>
            <w:left w:val="none" w:sz="0" w:space="0" w:color="auto"/>
            <w:bottom w:val="none" w:sz="0" w:space="0" w:color="auto"/>
            <w:right w:val="none" w:sz="0" w:space="0" w:color="auto"/>
          </w:divBdr>
        </w:div>
        <w:div w:id="353116464">
          <w:marLeft w:val="3326"/>
          <w:marRight w:val="0"/>
          <w:marTop w:val="0"/>
          <w:marBottom w:val="0"/>
          <w:divBdr>
            <w:top w:val="none" w:sz="0" w:space="0" w:color="auto"/>
            <w:left w:val="none" w:sz="0" w:space="0" w:color="auto"/>
            <w:bottom w:val="none" w:sz="0" w:space="0" w:color="auto"/>
            <w:right w:val="none" w:sz="0" w:space="0" w:color="auto"/>
          </w:divBdr>
        </w:div>
        <w:div w:id="391538345">
          <w:marLeft w:val="3326"/>
          <w:marRight w:val="0"/>
          <w:marTop w:val="0"/>
          <w:marBottom w:val="0"/>
          <w:divBdr>
            <w:top w:val="none" w:sz="0" w:space="0" w:color="auto"/>
            <w:left w:val="none" w:sz="0" w:space="0" w:color="auto"/>
            <w:bottom w:val="none" w:sz="0" w:space="0" w:color="auto"/>
            <w:right w:val="none" w:sz="0" w:space="0" w:color="auto"/>
          </w:divBdr>
        </w:div>
        <w:div w:id="473959239">
          <w:marLeft w:val="3326"/>
          <w:marRight w:val="0"/>
          <w:marTop w:val="0"/>
          <w:marBottom w:val="0"/>
          <w:divBdr>
            <w:top w:val="none" w:sz="0" w:space="0" w:color="auto"/>
            <w:left w:val="none" w:sz="0" w:space="0" w:color="auto"/>
            <w:bottom w:val="none" w:sz="0" w:space="0" w:color="auto"/>
            <w:right w:val="none" w:sz="0" w:space="0" w:color="auto"/>
          </w:divBdr>
        </w:div>
        <w:div w:id="533277112">
          <w:marLeft w:val="3326"/>
          <w:marRight w:val="0"/>
          <w:marTop w:val="0"/>
          <w:marBottom w:val="0"/>
          <w:divBdr>
            <w:top w:val="none" w:sz="0" w:space="0" w:color="auto"/>
            <w:left w:val="none" w:sz="0" w:space="0" w:color="auto"/>
            <w:bottom w:val="none" w:sz="0" w:space="0" w:color="auto"/>
            <w:right w:val="none" w:sz="0" w:space="0" w:color="auto"/>
          </w:divBdr>
        </w:div>
        <w:div w:id="664742045">
          <w:marLeft w:val="2606"/>
          <w:marRight w:val="0"/>
          <w:marTop w:val="0"/>
          <w:marBottom w:val="0"/>
          <w:divBdr>
            <w:top w:val="none" w:sz="0" w:space="0" w:color="auto"/>
            <w:left w:val="none" w:sz="0" w:space="0" w:color="auto"/>
            <w:bottom w:val="none" w:sz="0" w:space="0" w:color="auto"/>
            <w:right w:val="none" w:sz="0" w:space="0" w:color="auto"/>
          </w:divBdr>
        </w:div>
        <w:div w:id="779883125">
          <w:marLeft w:val="2606"/>
          <w:marRight w:val="0"/>
          <w:marTop w:val="0"/>
          <w:marBottom w:val="0"/>
          <w:divBdr>
            <w:top w:val="none" w:sz="0" w:space="0" w:color="auto"/>
            <w:left w:val="none" w:sz="0" w:space="0" w:color="auto"/>
            <w:bottom w:val="none" w:sz="0" w:space="0" w:color="auto"/>
            <w:right w:val="none" w:sz="0" w:space="0" w:color="auto"/>
          </w:divBdr>
        </w:div>
        <w:div w:id="937248962">
          <w:marLeft w:val="2606"/>
          <w:marRight w:val="0"/>
          <w:marTop w:val="0"/>
          <w:marBottom w:val="0"/>
          <w:divBdr>
            <w:top w:val="none" w:sz="0" w:space="0" w:color="auto"/>
            <w:left w:val="none" w:sz="0" w:space="0" w:color="auto"/>
            <w:bottom w:val="none" w:sz="0" w:space="0" w:color="auto"/>
            <w:right w:val="none" w:sz="0" w:space="0" w:color="auto"/>
          </w:divBdr>
        </w:div>
        <w:div w:id="1060245619">
          <w:marLeft w:val="2606"/>
          <w:marRight w:val="0"/>
          <w:marTop w:val="0"/>
          <w:marBottom w:val="0"/>
          <w:divBdr>
            <w:top w:val="none" w:sz="0" w:space="0" w:color="auto"/>
            <w:left w:val="none" w:sz="0" w:space="0" w:color="auto"/>
            <w:bottom w:val="none" w:sz="0" w:space="0" w:color="auto"/>
            <w:right w:val="none" w:sz="0" w:space="0" w:color="auto"/>
          </w:divBdr>
        </w:div>
        <w:div w:id="1062603859">
          <w:marLeft w:val="3326"/>
          <w:marRight w:val="0"/>
          <w:marTop w:val="0"/>
          <w:marBottom w:val="0"/>
          <w:divBdr>
            <w:top w:val="none" w:sz="0" w:space="0" w:color="auto"/>
            <w:left w:val="none" w:sz="0" w:space="0" w:color="auto"/>
            <w:bottom w:val="none" w:sz="0" w:space="0" w:color="auto"/>
            <w:right w:val="none" w:sz="0" w:space="0" w:color="auto"/>
          </w:divBdr>
        </w:div>
        <w:div w:id="1070077427">
          <w:marLeft w:val="3326"/>
          <w:marRight w:val="0"/>
          <w:marTop w:val="0"/>
          <w:marBottom w:val="0"/>
          <w:divBdr>
            <w:top w:val="none" w:sz="0" w:space="0" w:color="auto"/>
            <w:left w:val="none" w:sz="0" w:space="0" w:color="auto"/>
            <w:bottom w:val="none" w:sz="0" w:space="0" w:color="auto"/>
            <w:right w:val="none" w:sz="0" w:space="0" w:color="auto"/>
          </w:divBdr>
        </w:div>
        <w:div w:id="1352607889">
          <w:marLeft w:val="2606"/>
          <w:marRight w:val="0"/>
          <w:marTop w:val="0"/>
          <w:marBottom w:val="0"/>
          <w:divBdr>
            <w:top w:val="none" w:sz="0" w:space="0" w:color="auto"/>
            <w:left w:val="none" w:sz="0" w:space="0" w:color="auto"/>
            <w:bottom w:val="none" w:sz="0" w:space="0" w:color="auto"/>
            <w:right w:val="none" w:sz="0" w:space="0" w:color="auto"/>
          </w:divBdr>
        </w:div>
        <w:div w:id="1427847729">
          <w:marLeft w:val="446"/>
          <w:marRight w:val="0"/>
          <w:marTop w:val="0"/>
          <w:marBottom w:val="0"/>
          <w:divBdr>
            <w:top w:val="none" w:sz="0" w:space="0" w:color="auto"/>
            <w:left w:val="none" w:sz="0" w:space="0" w:color="auto"/>
            <w:bottom w:val="none" w:sz="0" w:space="0" w:color="auto"/>
            <w:right w:val="none" w:sz="0" w:space="0" w:color="auto"/>
          </w:divBdr>
        </w:div>
        <w:div w:id="1670132134">
          <w:marLeft w:val="1886"/>
          <w:marRight w:val="0"/>
          <w:marTop w:val="0"/>
          <w:marBottom w:val="0"/>
          <w:divBdr>
            <w:top w:val="none" w:sz="0" w:space="0" w:color="auto"/>
            <w:left w:val="none" w:sz="0" w:space="0" w:color="auto"/>
            <w:bottom w:val="none" w:sz="0" w:space="0" w:color="auto"/>
            <w:right w:val="none" w:sz="0" w:space="0" w:color="auto"/>
          </w:divBdr>
        </w:div>
        <w:div w:id="1756629225">
          <w:marLeft w:val="1886"/>
          <w:marRight w:val="0"/>
          <w:marTop w:val="0"/>
          <w:marBottom w:val="0"/>
          <w:divBdr>
            <w:top w:val="none" w:sz="0" w:space="0" w:color="auto"/>
            <w:left w:val="none" w:sz="0" w:space="0" w:color="auto"/>
            <w:bottom w:val="none" w:sz="0" w:space="0" w:color="auto"/>
            <w:right w:val="none" w:sz="0" w:space="0" w:color="auto"/>
          </w:divBdr>
        </w:div>
        <w:div w:id="1785077963">
          <w:marLeft w:val="1166"/>
          <w:marRight w:val="0"/>
          <w:marTop w:val="0"/>
          <w:marBottom w:val="0"/>
          <w:divBdr>
            <w:top w:val="none" w:sz="0" w:space="0" w:color="auto"/>
            <w:left w:val="none" w:sz="0" w:space="0" w:color="auto"/>
            <w:bottom w:val="none" w:sz="0" w:space="0" w:color="auto"/>
            <w:right w:val="none" w:sz="0" w:space="0" w:color="auto"/>
          </w:divBdr>
        </w:div>
        <w:div w:id="2020545664">
          <w:marLeft w:val="3326"/>
          <w:marRight w:val="0"/>
          <w:marTop w:val="0"/>
          <w:marBottom w:val="0"/>
          <w:divBdr>
            <w:top w:val="none" w:sz="0" w:space="0" w:color="auto"/>
            <w:left w:val="none" w:sz="0" w:space="0" w:color="auto"/>
            <w:bottom w:val="none" w:sz="0" w:space="0" w:color="auto"/>
            <w:right w:val="none" w:sz="0" w:space="0" w:color="auto"/>
          </w:divBdr>
        </w:div>
        <w:div w:id="2093769692">
          <w:marLeft w:val="446"/>
          <w:marRight w:val="0"/>
          <w:marTop w:val="0"/>
          <w:marBottom w:val="0"/>
          <w:divBdr>
            <w:top w:val="none" w:sz="0" w:space="0" w:color="auto"/>
            <w:left w:val="none" w:sz="0" w:space="0" w:color="auto"/>
            <w:bottom w:val="none" w:sz="0" w:space="0" w:color="auto"/>
            <w:right w:val="none" w:sz="0" w:space="0" w:color="auto"/>
          </w:divBdr>
        </w:div>
      </w:divsChild>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0861687">
      <w:bodyDiv w:val="1"/>
      <w:marLeft w:val="0"/>
      <w:marRight w:val="0"/>
      <w:marTop w:val="0"/>
      <w:marBottom w:val="0"/>
      <w:divBdr>
        <w:top w:val="none" w:sz="0" w:space="0" w:color="auto"/>
        <w:left w:val="none" w:sz="0" w:space="0" w:color="auto"/>
        <w:bottom w:val="none" w:sz="0" w:space="0" w:color="auto"/>
        <w:right w:val="none" w:sz="0" w:space="0" w:color="auto"/>
      </w:divBdr>
      <w:divsChild>
        <w:div w:id="36441033">
          <w:marLeft w:val="446"/>
          <w:marRight w:val="0"/>
          <w:marTop w:val="0"/>
          <w:marBottom w:val="0"/>
          <w:divBdr>
            <w:top w:val="none" w:sz="0" w:space="0" w:color="auto"/>
            <w:left w:val="none" w:sz="0" w:space="0" w:color="auto"/>
            <w:bottom w:val="none" w:sz="0" w:space="0" w:color="auto"/>
            <w:right w:val="none" w:sz="0" w:space="0" w:color="auto"/>
          </w:divBdr>
        </w:div>
        <w:div w:id="132874042">
          <w:marLeft w:val="3326"/>
          <w:marRight w:val="0"/>
          <w:marTop w:val="0"/>
          <w:marBottom w:val="0"/>
          <w:divBdr>
            <w:top w:val="none" w:sz="0" w:space="0" w:color="auto"/>
            <w:left w:val="none" w:sz="0" w:space="0" w:color="auto"/>
            <w:bottom w:val="none" w:sz="0" w:space="0" w:color="auto"/>
            <w:right w:val="none" w:sz="0" w:space="0" w:color="auto"/>
          </w:divBdr>
        </w:div>
        <w:div w:id="345257937">
          <w:marLeft w:val="2606"/>
          <w:marRight w:val="0"/>
          <w:marTop w:val="0"/>
          <w:marBottom w:val="0"/>
          <w:divBdr>
            <w:top w:val="none" w:sz="0" w:space="0" w:color="auto"/>
            <w:left w:val="none" w:sz="0" w:space="0" w:color="auto"/>
            <w:bottom w:val="none" w:sz="0" w:space="0" w:color="auto"/>
            <w:right w:val="none" w:sz="0" w:space="0" w:color="auto"/>
          </w:divBdr>
        </w:div>
        <w:div w:id="554123846">
          <w:marLeft w:val="446"/>
          <w:marRight w:val="0"/>
          <w:marTop w:val="0"/>
          <w:marBottom w:val="0"/>
          <w:divBdr>
            <w:top w:val="none" w:sz="0" w:space="0" w:color="auto"/>
            <w:left w:val="none" w:sz="0" w:space="0" w:color="auto"/>
            <w:bottom w:val="none" w:sz="0" w:space="0" w:color="auto"/>
            <w:right w:val="none" w:sz="0" w:space="0" w:color="auto"/>
          </w:divBdr>
        </w:div>
        <w:div w:id="815951586">
          <w:marLeft w:val="1886"/>
          <w:marRight w:val="0"/>
          <w:marTop w:val="0"/>
          <w:marBottom w:val="0"/>
          <w:divBdr>
            <w:top w:val="none" w:sz="0" w:space="0" w:color="auto"/>
            <w:left w:val="none" w:sz="0" w:space="0" w:color="auto"/>
            <w:bottom w:val="none" w:sz="0" w:space="0" w:color="auto"/>
            <w:right w:val="none" w:sz="0" w:space="0" w:color="auto"/>
          </w:divBdr>
        </w:div>
        <w:div w:id="883103331">
          <w:marLeft w:val="3326"/>
          <w:marRight w:val="0"/>
          <w:marTop w:val="0"/>
          <w:marBottom w:val="0"/>
          <w:divBdr>
            <w:top w:val="none" w:sz="0" w:space="0" w:color="auto"/>
            <w:left w:val="none" w:sz="0" w:space="0" w:color="auto"/>
            <w:bottom w:val="none" w:sz="0" w:space="0" w:color="auto"/>
            <w:right w:val="none" w:sz="0" w:space="0" w:color="auto"/>
          </w:divBdr>
        </w:div>
        <w:div w:id="1018578831">
          <w:marLeft w:val="3326"/>
          <w:marRight w:val="0"/>
          <w:marTop w:val="0"/>
          <w:marBottom w:val="0"/>
          <w:divBdr>
            <w:top w:val="none" w:sz="0" w:space="0" w:color="auto"/>
            <w:left w:val="none" w:sz="0" w:space="0" w:color="auto"/>
            <w:bottom w:val="none" w:sz="0" w:space="0" w:color="auto"/>
            <w:right w:val="none" w:sz="0" w:space="0" w:color="auto"/>
          </w:divBdr>
        </w:div>
        <w:div w:id="1240942542">
          <w:marLeft w:val="1886"/>
          <w:marRight w:val="0"/>
          <w:marTop w:val="0"/>
          <w:marBottom w:val="0"/>
          <w:divBdr>
            <w:top w:val="none" w:sz="0" w:space="0" w:color="auto"/>
            <w:left w:val="none" w:sz="0" w:space="0" w:color="auto"/>
            <w:bottom w:val="none" w:sz="0" w:space="0" w:color="auto"/>
            <w:right w:val="none" w:sz="0" w:space="0" w:color="auto"/>
          </w:divBdr>
        </w:div>
        <w:div w:id="1348601518">
          <w:marLeft w:val="2606"/>
          <w:marRight w:val="0"/>
          <w:marTop w:val="0"/>
          <w:marBottom w:val="0"/>
          <w:divBdr>
            <w:top w:val="none" w:sz="0" w:space="0" w:color="auto"/>
            <w:left w:val="none" w:sz="0" w:space="0" w:color="auto"/>
            <w:bottom w:val="none" w:sz="0" w:space="0" w:color="auto"/>
            <w:right w:val="none" w:sz="0" w:space="0" w:color="auto"/>
          </w:divBdr>
        </w:div>
        <w:div w:id="1373195046">
          <w:marLeft w:val="2606"/>
          <w:marRight w:val="0"/>
          <w:marTop w:val="0"/>
          <w:marBottom w:val="0"/>
          <w:divBdr>
            <w:top w:val="none" w:sz="0" w:space="0" w:color="auto"/>
            <w:left w:val="none" w:sz="0" w:space="0" w:color="auto"/>
            <w:bottom w:val="none" w:sz="0" w:space="0" w:color="auto"/>
            <w:right w:val="none" w:sz="0" w:space="0" w:color="auto"/>
          </w:divBdr>
        </w:div>
        <w:div w:id="1463039693">
          <w:marLeft w:val="3326"/>
          <w:marRight w:val="0"/>
          <w:marTop w:val="0"/>
          <w:marBottom w:val="0"/>
          <w:divBdr>
            <w:top w:val="none" w:sz="0" w:space="0" w:color="auto"/>
            <w:left w:val="none" w:sz="0" w:space="0" w:color="auto"/>
            <w:bottom w:val="none" w:sz="0" w:space="0" w:color="auto"/>
            <w:right w:val="none" w:sz="0" w:space="0" w:color="auto"/>
          </w:divBdr>
        </w:div>
        <w:div w:id="1566183764">
          <w:marLeft w:val="2606"/>
          <w:marRight w:val="0"/>
          <w:marTop w:val="0"/>
          <w:marBottom w:val="0"/>
          <w:divBdr>
            <w:top w:val="none" w:sz="0" w:space="0" w:color="auto"/>
            <w:left w:val="none" w:sz="0" w:space="0" w:color="auto"/>
            <w:bottom w:val="none" w:sz="0" w:space="0" w:color="auto"/>
            <w:right w:val="none" w:sz="0" w:space="0" w:color="auto"/>
          </w:divBdr>
        </w:div>
        <w:div w:id="1575819339">
          <w:marLeft w:val="3326"/>
          <w:marRight w:val="0"/>
          <w:marTop w:val="0"/>
          <w:marBottom w:val="0"/>
          <w:divBdr>
            <w:top w:val="none" w:sz="0" w:space="0" w:color="auto"/>
            <w:left w:val="none" w:sz="0" w:space="0" w:color="auto"/>
            <w:bottom w:val="none" w:sz="0" w:space="0" w:color="auto"/>
            <w:right w:val="none" w:sz="0" w:space="0" w:color="auto"/>
          </w:divBdr>
        </w:div>
        <w:div w:id="1878816399">
          <w:marLeft w:val="3326"/>
          <w:marRight w:val="0"/>
          <w:marTop w:val="0"/>
          <w:marBottom w:val="0"/>
          <w:divBdr>
            <w:top w:val="none" w:sz="0" w:space="0" w:color="auto"/>
            <w:left w:val="none" w:sz="0" w:space="0" w:color="auto"/>
            <w:bottom w:val="none" w:sz="0" w:space="0" w:color="auto"/>
            <w:right w:val="none" w:sz="0" w:space="0" w:color="auto"/>
          </w:divBdr>
        </w:div>
        <w:div w:id="1882746559">
          <w:marLeft w:val="2606"/>
          <w:marRight w:val="0"/>
          <w:marTop w:val="0"/>
          <w:marBottom w:val="0"/>
          <w:divBdr>
            <w:top w:val="none" w:sz="0" w:space="0" w:color="auto"/>
            <w:left w:val="none" w:sz="0" w:space="0" w:color="auto"/>
            <w:bottom w:val="none" w:sz="0" w:space="0" w:color="auto"/>
            <w:right w:val="none" w:sz="0" w:space="0" w:color="auto"/>
          </w:divBdr>
        </w:div>
        <w:div w:id="1893155099">
          <w:marLeft w:val="1166"/>
          <w:marRight w:val="0"/>
          <w:marTop w:val="0"/>
          <w:marBottom w:val="0"/>
          <w:divBdr>
            <w:top w:val="none" w:sz="0" w:space="0" w:color="auto"/>
            <w:left w:val="none" w:sz="0" w:space="0" w:color="auto"/>
            <w:bottom w:val="none" w:sz="0" w:space="0" w:color="auto"/>
            <w:right w:val="none" w:sz="0" w:space="0" w:color="auto"/>
          </w:divBdr>
        </w:div>
        <w:div w:id="1912083696">
          <w:marLeft w:val="3326"/>
          <w:marRight w:val="0"/>
          <w:marTop w:val="0"/>
          <w:marBottom w:val="0"/>
          <w:divBdr>
            <w:top w:val="none" w:sz="0" w:space="0" w:color="auto"/>
            <w:left w:val="none" w:sz="0" w:space="0" w:color="auto"/>
            <w:bottom w:val="none" w:sz="0" w:space="0" w:color="auto"/>
            <w:right w:val="none" w:sz="0" w:space="0" w:color="auto"/>
          </w:divBdr>
        </w:div>
        <w:div w:id="2124494117">
          <w:marLeft w:val="3326"/>
          <w:marRight w:val="0"/>
          <w:marTop w:val="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0674364">
      <w:bodyDiv w:val="1"/>
      <w:marLeft w:val="0"/>
      <w:marRight w:val="0"/>
      <w:marTop w:val="0"/>
      <w:marBottom w:val="0"/>
      <w:divBdr>
        <w:top w:val="none" w:sz="0" w:space="0" w:color="auto"/>
        <w:left w:val="none" w:sz="0" w:space="0" w:color="auto"/>
        <w:bottom w:val="none" w:sz="0" w:space="0" w:color="auto"/>
        <w:right w:val="none" w:sz="0" w:space="0" w:color="auto"/>
      </w:divBdr>
      <w:divsChild>
        <w:div w:id="107433572">
          <w:marLeft w:val="2794"/>
          <w:marRight w:val="0"/>
          <w:marTop w:val="60"/>
          <w:marBottom w:val="0"/>
          <w:divBdr>
            <w:top w:val="none" w:sz="0" w:space="0" w:color="auto"/>
            <w:left w:val="none" w:sz="0" w:space="0" w:color="auto"/>
            <w:bottom w:val="none" w:sz="0" w:space="0" w:color="auto"/>
            <w:right w:val="none" w:sz="0" w:space="0" w:color="auto"/>
          </w:divBdr>
        </w:div>
        <w:div w:id="950741583">
          <w:marLeft w:val="1699"/>
          <w:marRight w:val="0"/>
          <w:marTop w:val="60"/>
          <w:marBottom w:val="0"/>
          <w:divBdr>
            <w:top w:val="none" w:sz="0" w:space="0" w:color="auto"/>
            <w:left w:val="none" w:sz="0" w:space="0" w:color="auto"/>
            <w:bottom w:val="none" w:sz="0" w:space="0" w:color="auto"/>
            <w:right w:val="none" w:sz="0" w:space="0" w:color="auto"/>
          </w:divBdr>
        </w:div>
        <w:div w:id="974023306">
          <w:marLeft w:val="1699"/>
          <w:marRight w:val="0"/>
          <w:marTop w:val="60"/>
          <w:marBottom w:val="0"/>
          <w:divBdr>
            <w:top w:val="none" w:sz="0" w:space="0" w:color="auto"/>
            <w:left w:val="none" w:sz="0" w:space="0" w:color="auto"/>
            <w:bottom w:val="none" w:sz="0" w:space="0" w:color="auto"/>
            <w:right w:val="none" w:sz="0" w:space="0" w:color="auto"/>
          </w:divBdr>
        </w:div>
        <w:div w:id="1020934963">
          <w:marLeft w:val="2794"/>
          <w:marRight w:val="0"/>
          <w:marTop w:val="60"/>
          <w:marBottom w:val="0"/>
          <w:divBdr>
            <w:top w:val="none" w:sz="0" w:space="0" w:color="auto"/>
            <w:left w:val="none" w:sz="0" w:space="0" w:color="auto"/>
            <w:bottom w:val="none" w:sz="0" w:space="0" w:color="auto"/>
            <w:right w:val="none" w:sz="0" w:space="0" w:color="auto"/>
          </w:divBdr>
        </w:div>
        <w:div w:id="1122764696">
          <w:marLeft w:val="2261"/>
          <w:marRight w:val="0"/>
          <w:marTop w:val="60"/>
          <w:marBottom w:val="0"/>
          <w:divBdr>
            <w:top w:val="none" w:sz="0" w:space="0" w:color="auto"/>
            <w:left w:val="none" w:sz="0" w:space="0" w:color="auto"/>
            <w:bottom w:val="none" w:sz="0" w:space="0" w:color="auto"/>
            <w:right w:val="none" w:sz="0" w:space="0" w:color="auto"/>
          </w:divBdr>
        </w:div>
        <w:div w:id="1199317531">
          <w:marLeft w:val="2261"/>
          <w:marRight w:val="0"/>
          <w:marTop w:val="60"/>
          <w:marBottom w:val="0"/>
          <w:divBdr>
            <w:top w:val="none" w:sz="0" w:space="0" w:color="auto"/>
            <w:left w:val="none" w:sz="0" w:space="0" w:color="auto"/>
            <w:bottom w:val="none" w:sz="0" w:space="0" w:color="auto"/>
            <w:right w:val="none" w:sz="0" w:space="0" w:color="auto"/>
          </w:divBdr>
        </w:div>
        <w:div w:id="1360593164">
          <w:marLeft w:val="2794"/>
          <w:marRight w:val="0"/>
          <w:marTop w:val="60"/>
          <w:marBottom w:val="0"/>
          <w:divBdr>
            <w:top w:val="none" w:sz="0" w:space="0" w:color="auto"/>
            <w:left w:val="none" w:sz="0" w:space="0" w:color="auto"/>
            <w:bottom w:val="none" w:sz="0" w:space="0" w:color="auto"/>
            <w:right w:val="none" w:sz="0" w:space="0" w:color="auto"/>
          </w:divBdr>
        </w:div>
        <w:div w:id="1414739287">
          <w:marLeft w:val="547"/>
          <w:marRight w:val="0"/>
          <w:marTop w:val="60"/>
          <w:marBottom w:val="0"/>
          <w:divBdr>
            <w:top w:val="none" w:sz="0" w:space="0" w:color="auto"/>
            <w:left w:val="none" w:sz="0" w:space="0" w:color="auto"/>
            <w:bottom w:val="none" w:sz="0" w:space="0" w:color="auto"/>
            <w:right w:val="none" w:sz="0" w:space="0" w:color="auto"/>
          </w:divBdr>
        </w:div>
        <w:div w:id="1426221156">
          <w:marLeft w:val="1123"/>
          <w:marRight w:val="0"/>
          <w:marTop w:val="60"/>
          <w:marBottom w:val="0"/>
          <w:divBdr>
            <w:top w:val="none" w:sz="0" w:space="0" w:color="auto"/>
            <w:left w:val="none" w:sz="0" w:space="0" w:color="auto"/>
            <w:bottom w:val="none" w:sz="0" w:space="0" w:color="auto"/>
            <w:right w:val="none" w:sz="0" w:space="0" w:color="auto"/>
          </w:divBdr>
        </w:div>
        <w:div w:id="1434470601">
          <w:marLeft w:val="2794"/>
          <w:marRight w:val="0"/>
          <w:marTop w:val="60"/>
          <w:marBottom w:val="0"/>
          <w:divBdr>
            <w:top w:val="none" w:sz="0" w:space="0" w:color="auto"/>
            <w:left w:val="none" w:sz="0" w:space="0" w:color="auto"/>
            <w:bottom w:val="none" w:sz="0" w:space="0" w:color="auto"/>
            <w:right w:val="none" w:sz="0" w:space="0" w:color="auto"/>
          </w:divBdr>
        </w:div>
        <w:div w:id="1487360518">
          <w:marLeft w:val="2261"/>
          <w:marRight w:val="0"/>
          <w:marTop w:val="60"/>
          <w:marBottom w:val="0"/>
          <w:divBdr>
            <w:top w:val="none" w:sz="0" w:space="0" w:color="auto"/>
            <w:left w:val="none" w:sz="0" w:space="0" w:color="auto"/>
            <w:bottom w:val="none" w:sz="0" w:space="0" w:color="auto"/>
            <w:right w:val="none" w:sz="0" w:space="0" w:color="auto"/>
          </w:divBdr>
        </w:div>
        <w:div w:id="1590383536">
          <w:marLeft w:val="2794"/>
          <w:marRight w:val="0"/>
          <w:marTop w:val="60"/>
          <w:marBottom w:val="0"/>
          <w:divBdr>
            <w:top w:val="none" w:sz="0" w:space="0" w:color="auto"/>
            <w:left w:val="none" w:sz="0" w:space="0" w:color="auto"/>
            <w:bottom w:val="none" w:sz="0" w:space="0" w:color="auto"/>
            <w:right w:val="none" w:sz="0" w:space="0" w:color="auto"/>
          </w:divBdr>
        </w:div>
        <w:div w:id="1604650979">
          <w:marLeft w:val="547"/>
          <w:marRight w:val="0"/>
          <w:marTop w:val="60"/>
          <w:marBottom w:val="0"/>
          <w:divBdr>
            <w:top w:val="none" w:sz="0" w:space="0" w:color="auto"/>
            <w:left w:val="none" w:sz="0" w:space="0" w:color="auto"/>
            <w:bottom w:val="none" w:sz="0" w:space="0" w:color="auto"/>
            <w:right w:val="none" w:sz="0" w:space="0" w:color="auto"/>
          </w:divBdr>
        </w:div>
        <w:div w:id="1616255850">
          <w:marLeft w:val="2261"/>
          <w:marRight w:val="0"/>
          <w:marTop w:val="60"/>
          <w:marBottom w:val="0"/>
          <w:divBdr>
            <w:top w:val="none" w:sz="0" w:space="0" w:color="auto"/>
            <w:left w:val="none" w:sz="0" w:space="0" w:color="auto"/>
            <w:bottom w:val="none" w:sz="0" w:space="0" w:color="auto"/>
            <w:right w:val="none" w:sz="0" w:space="0" w:color="auto"/>
          </w:divBdr>
        </w:div>
        <w:div w:id="1920403817">
          <w:marLeft w:val="2794"/>
          <w:marRight w:val="0"/>
          <w:marTop w:val="60"/>
          <w:marBottom w:val="0"/>
          <w:divBdr>
            <w:top w:val="none" w:sz="0" w:space="0" w:color="auto"/>
            <w:left w:val="none" w:sz="0" w:space="0" w:color="auto"/>
            <w:bottom w:val="none" w:sz="0" w:space="0" w:color="auto"/>
            <w:right w:val="none" w:sz="0" w:space="0" w:color="auto"/>
          </w:divBdr>
        </w:div>
      </w:divsChild>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1938516367">
      <w:bodyDiv w:val="1"/>
      <w:marLeft w:val="0"/>
      <w:marRight w:val="0"/>
      <w:marTop w:val="0"/>
      <w:marBottom w:val="0"/>
      <w:divBdr>
        <w:top w:val="none" w:sz="0" w:space="0" w:color="auto"/>
        <w:left w:val="none" w:sz="0" w:space="0" w:color="auto"/>
        <w:bottom w:val="none" w:sz="0" w:space="0" w:color="auto"/>
        <w:right w:val="none" w:sz="0" w:space="0" w:color="auto"/>
      </w:divBdr>
      <w:divsChild>
        <w:div w:id="50858370">
          <w:marLeft w:val="2606"/>
          <w:marRight w:val="0"/>
          <w:marTop w:val="0"/>
          <w:marBottom w:val="0"/>
          <w:divBdr>
            <w:top w:val="none" w:sz="0" w:space="0" w:color="auto"/>
            <w:left w:val="none" w:sz="0" w:space="0" w:color="auto"/>
            <w:bottom w:val="none" w:sz="0" w:space="0" w:color="auto"/>
            <w:right w:val="none" w:sz="0" w:space="0" w:color="auto"/>
          </w:divBdr>
        </w:div>
        <w:div w:id="110245395">
          <w:marLeft w:val="446"/>
          <w:marRight w:val="0"/>
          <w:marTop w:val="0"/>
          <w:marBottom w:val="0"/>
          <w:divBdr>
            <w:top w:val="none" w:sz="0" w:space="0" w:color="auto"/>
            <w:left w:val="none" w:sz="0" w:space="0" w:color="auto"/>
            <w:bottom w:val="none" w:sz="0" w:space="0" w:color="auto"/>
            <w:right w:val="none" w:sz="0" w:space="0" w:color="auto"/>
          </w:divBdr>
        </w:div>
        <w:div w:id="282226890">
          <w:marLeft w:val="1886"/>
          <w:marRight w:val="0"/>
          <w:marTop w:val="0"/>
          <w:marBottom w:val="0"/>
          <w:divBdr>
            <w:top w:val="none" w:sz="0" w:space="0" w:color="auto"/>
            <w:left w:val="none" w:sz="0" w:space="0" w:color="auto"/>
            <w:bottom w:val="none" w:sz="0" w:space="0" w:color="auto"/>
            <w:right w:val="none" w:sz="0" w:space="0" w:color="auto"/>
          </w:divBdr>
        </w:div>
        <w:div w:id="346256662">
          <w:marLeft w:val="2606"/>
          <w:marRight w:val="0"/>
          <w:marTop w:val="0"/>
          <w:marBottom w:val="0"/>
          <w:divBdr>
            <w:top w:val="none" w:sz="0" w:space="0" w:color="auto"/>
            <w:left w:val="none" w:sz="0" w:space="0" w:color="auto"/>
            <w:bottom w:val="none" w:sz="0" w:space="0" w:color="auto"/>
            <w:right w:val="none" w:sz="0" w:space="0" w:color="auto"/>
          </w:divBdr>
        </w:div>
        <w:div w:id="353650142">
          <w:marLeft w:val="1886"/>
          <w:marRight w:val="0"/>
          <w:marTop w:val="0"/>
          <w:marBottom w:val="0"/>
          <w:divBdr>
            <w:top w:val="none" w:sz="0" w:space="0" w:color="auto"/>
            <w:left w:val="none" w:sz="0" w:space="0" w:color="auto"/>
            <w:bottom w:val="none" w:sz="0" w:space="0" w:color="auto"/>
            <w:right w:val="none" w:sz="0" w:space="0" w:color="auto"/>
          </w:divBdr>
        </w:div>
        <w:div w:id="385833046">
          <w:marLeft w:val="2606"/>
          <w:marRight w:val="0"/>
          <w:marTop w:val="0"/>
          <w:marBottom w:val="0"/>
          <w:divBdr>
            <w:top w:val="none" w:sz="0" w:space="0" w:color="auto"/>
            <w:left w:val="none" w:sz="0" w:space="0" w:color="auto"/>
            <w:bottom w:val="none" w:sz="0" w:space="0" w:color="auto"/>
            <w:right w:val="none" w:sz="0" w:space="0" w:color="auto"/>
          </w:divBdr>
        </w:div>
        <w:div w:id="695618048">
          <w:marLeft w:val="3326"/>
          <w:marRight w:val="0"/>
          <w:marTop w:val="0"/>
          <w:marBottom w:val="0"/>
          <w:divBdr>
            <w:top w:val="none" w:sz="0" w:space="0" w:color="auto"/>
            <w:left w:val="none" w:sz="0" w:space="0" w:color="auto"/>
            <w:bottom w:val="none" w:sz="0" w:space="0" w:color="auto"/>
            <w:right w:val="none" w:sz="0" w:space="0" w:color="auto"/>
          </w:divBdr>
        </w:div>
        <w:div w:id="726801977">
          <w:marLeft w:val="3326"/>
          <w:marRight w:val="0"/>
          <w:marTop w:val="0"/>
          <w:marBottom w:val="0"/>
          <w:divBdr>
            <w:top w:val="none" w:sz="0" w:space="0" w:color="auto"/>
            <w:left w:val="none" w:sz="0" w:space="0" w:color="auto"/>
            <w:bottom w:val="none" w:sz="0" w:space="0" w:color="auto"/>
            <w:right w:val="none" w:sz="0" w:space="0" w:color="auto"/>
          </w:divBdr>
        </w:div>
        <w:div w:id="766265434">
          <w:marLeft w:val="3326"/>
          <w:marRight w:val="0"/>
          <w:marTop w:val="0"/>
          <w:marBottom w:val="0"/>
          <w:divBdr>
            <w:top w:val="none" w:sz="0" w:space="0" w:color="auto"/>
            <w:left w:val="none" w:sz="0" w:space="0" w:color="auto"/>
            <w:bottom w:val="none" w:sz="0" w:space="0" w:color="auto"/>
            <w:right w:val="none" w:sz="0" w:space="0" w:color="auto"/>
          </w:divBdr>
        </w:div>
        <w:div w:id="776027217">
          <w:marLeft w:val="2606"/>
          <w:marRight w:val="0"/>
          <w:marTop w:val="0"/>
          <w:marBottom w:val="0"/>
          <w:divBdr>
            <w:top w:val="none" w:sz="0" w:space="0" w:color="auto"/>
            <w:left w:val="none" w:sz="0" w:space="0" w:color="auto"/>
            <w:bottom w:val="none" w:sz="0" w:space="0" w:color="auto"/>
            <w:right w:val="none" w:sz="0" w:space="0" w:color="auto"/>
          </w:divBdr>
        </w:div>
        <w:div w:id="931402765">
          <w:marLeft w:val="1166"/>
          <w:marRight w:val="0"/>
          <w:marTop w:val="0"/>
          <w:marBottom w:val="0"/>
          <w:divBdr>
            <w:top w:val="none" w:sz="0" w:space="0" w:color="auto"/>
            <w:left w:val="none" w:sz="0" w:space="0" w:color="auto"/>
            <w:bottom w:val="none" w:sz="0" w:space="0" w:color="auto"/>
            <w:right w:val="none" w:sz="0" w:space="0" w:color="auto"/>
          </w:divBdr>
        </w:div>
        <w:div w:id="1014069078">
          <w:marLeft w:val="446"/>
          <w:marRight w:val="0"/>
          <w:marTop w:val="0"/>
          <w:marBottom w:val="0"/>
          <w:divBdr>
            <w:top w:val="none" w:sz="0" w:space="0" w:color="auto"/>
            <w:left w:val="none" w:sz="0" w:space="0" w:color="auto"/>
            <w:bottom w:val="none" w:sz="0" w:space="0" w:color="auto"/>
            <w:right w:val="none" w:sz="0" w:space="0" w:color="auto"/>
          </w:divBdr>
        </w:div>
        <w:div w:id="1200241517">
          <w:marLeft w:val="3326"/>
          <w:marRight w:val="0"/>
          <w:marTop w:val="0"/>
          <w:marBottom w:val="0"/>
          <w:divBdr>
            <w:top w:val="none" w:sz="0" w:space="0" w:color="auto"/>
            <w:left w:val="none" w:sz="0" w:space="0" w:color="auto"/>
            <w:bottom w:val="none" w:sz="0" w:space="0" w:color="auto"/>
            <w:right w:val="none" w:sz="0" w:space="0" w:color="auto"/>
          </w:divBdr>
        </w:div>
        <w:div w:id="1386874244">
          <w:marLeft w:val="3326"/>
          <w:marRight w:val="0"/>
          <w:marTop w:val="0"/>
          <w:marBottom w:val="0"/>
          <w:divBdr>
            <w:top w:val="none" w:sz="0" w:space="0" w:color="auto"/>
            <w:left w:val="none" w:sz="0" w:space="0" w:color="auto"/>
            <w:bottom w:val="none" w:sz="0" w:space="0" w:color="auto"/>
            <w:right w:val="none" w:sz="0" w:space="0" w:color="auto"/>
          </w:divBdr>
        </w:div>
        <w:div w:id="2131318544">
          <w:marLeft w:val="3326"/>
          <w:marRight w:val="0"/>
          <w:marTop w:val="0"/>
          <w:marBottom w:val="0"/>
          <w:divBdr>
            <w:top w:val="none" w:sz="0" w:space="0" w:color="auto"/>
            <w:left w:val="none" w:sz="0" w:space="0" w:color="auto"/>
            <w:bottom w:val="none" w:sz="0" w:space="0" w:color="auto"/>
            <w:right w:val="none" w:sz="0" w:space="0" w:color="auto"/>
          </w:divBdr>
        </w:div>
      </w:divsChild>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076391740">
      <w:bodyDiv w:val="1"/>
      <w:marLeft w:val="0"/>
      <w:marRight w:val="0"/>
      <w:marTop w:val="0"/>
      <w:marBottom w:val="0"/>
      <w:divBdr>
        <w:top w:val="none" w:sz="0" w:space="0" w:color="auto"/>
        <w:left w:val="none" w:sz="0" w:space="0" w:color="auto"/>
        <w:bottom w:val="none" w:sz="0" w:space="0" w:color="auto"/>
        <w:right w:val="none" w:sz="0" w:space="0" w:color="auto"/>
      </w:divBdr>
      <w:divsChild>
        <w:div w:id="35324647">
          <w:marLeft w:val="1123"/>
          <w:marRight w:val="0"/>
          <w:marTop w:val="60"/>
          <w:marBottom w:val="0"/>
          <w:divBdr>
            <w:top w:val="none" w:sz="0" w:space="0" w:color="auto"/>
            <w:left w:val="none" w:sz="0" w:space="0" w:color="auto"/>
            <w:bottom w:val="none" w:sz="0" w:space="0" w:color="auto"/>
            <w:right w:val="none" w:sz="0" w:space="0" w:color="auto"/>
          </w:divBdr>
        </w:div>
        <w:div w:id="55512158">
          <w:marLeft w:val="2261"/>
          <w:marRight w:val="0"/>
          <w:marTop w:val="60"/>
          <w:marBottom w:val="0"/>
          <w:divBdr>
            <w:top w:val="none" w:sz="0" w:space="0" w:color="auto"/>
            <w:left w:val="none" w:sz="0" w:space="0" w:color="auto"/>
            <w:bottom w:val="none" w:sz="0" w:space="0" w:color="auto"/>
            <w:right w:val="none" w:sz="0" w:space="0" w:color="auto"/>
          </w:divBdr>
        </w:div>
        <w:div w:id="139886452">
          <w:marLeft w:val="1699"/>
          <w:marRight w:val="0"/>
          <w:marTop w:val="60"/>
          <w:marBottom w:val="0"/>
          <w:divBdr>
            <w:top w:val="none" w:sz="0" w:space="0" w:color="auto"/>
            <w:left w:val="none" w:sz="0" w:space="0" w:color="auto"/>
            <w:bottom w:val="none" w:sz="0" w:space="0" w:color="auto"/>
            <w:right w:val="none" w:sz="0" w:space="0" w:color="auto"/>
          </w:divBdr>
        </w:div>
        <w:div w:id="174930634">
          <w:marLeft w:val="1699"/>
          <w:marRight w:val="0"/>
          <w:marTop w:val="60"/>
          <w:marBottom w:val="0"/>
          <w:divBdr>
            <w:top w:val="none" w:sz="0" w:space="0" w:color="auto"/>
            <w:left w:val="none" w:sz="0" w:space="0" w:color="auto"/>
            <w:bottom w:val="none" w:sz="0" w:space="0" w:color="auto"/>
            <w:right w:val="none" w:sz="0" w:space="0" w:color="auto"/>
          </w:divBdr>
        </w:div>
        <w:div w:id="407728438">
          <w:marLeft w:val="2794"/>
          <w:marRight w:val="0"/>
          <w:marTop w:val="60"/>
          <w:marBottom w:val="0"/>
          <w:divBdr>
            <w:top w:val="none" w:sz="0" w:space="0" w:color="auto"/>
            <w:left w:val="none" w:sz="0" w:space="0" w:color="auto"/>
            <w:bottom w:val="none" w:sz="0" w:space="0" w:color="auto"/>
            <w:right w:val="none" w:sz="0" w:space="0" w:color="auto"/>
          </w:divBdr>
        </w:div>
        <w:div w:id="705449072">
          <w:marLeft w:val="2794"/>
          <w:marRight w:val="0"/>
          <w:marTop w:val="60"/>
          <w:marBottom w:val="0"/>
          <w:divBdr>
            <w:top w:val="none" w:sz="0" w:space="0" w:color="auto"/>
            <w:left w:val="none" w:sz="0" w:space="0" w:color="auto"/>
            <w:bottom w:val="none" w:sz="0" w:space="0" w:color="auto"/>
            <w:right w:val="none" w:sz="0" w:space="0" w:color="auto"/>
          </w:divBdr>
        </w:div>
        <w:div w:id="820192416">
          <w:marLeft w:val="2794"/>
          <w:marRight w:val="0"/>
          <w:marTop w:val="60"/>
          <w:marBottom w:val="0"/>
          <w:divBdr>
            <w:top w:val="none" w:sz="0" w:space="0" w:color="auto"/>
            <w:left w:val="none" w:sz="0" w:space="0" w:color="auto"/>
            <w:bottom w:val="none" w:sz="0" w:space="0" w:color="auto"/>
            <w:right w:val="none" w:sz="0" w:space="0" w:color="auto"/>
          </w:divBdr>
        </w:div>
        <w:div w:id="930436085">
          <w:marLeft w:val="547"/>
          <w:marRight w:val="0"/>
          <w:marTop w:val="60"/>
          <w:marBottom w:val="0"/>
          <w:divBdr>
            <w:top w:val="none" w:sz="0" w:space="0" w:color="auto"/>
            <w:left w:val="none" w:sz="0" w:space="0" w:color="auto"/>
            <w:bottom w:val="none" w:sz="0" w:space="0" w:color="auto"/>
            <w:right w:val="none" w:sz="0" w:space="0" w:color="auto"/>
          </w:divBdr>
        </w:div>
        <w:div w:id="1052383380">
          <w:marLeft w:val="2261"/>
          <w:marRight w:val="0"/>
          <w:marTop w:val="60"/>
          <w:marBottom w:val="0"/>
          <w:divBdr>
            <w:top w:val="none" w:sz="0" w:space="0" w:color="auto"/>
            <w:left w:val="none" w:sz="0" w:space="0" w:color="auto"/>
            <w:bottom w:val="none" w:sz="0" w:space="0" w:color="auto"/>
            <w:right w:val="none" w:sz="0" w:space="0" w:color="auto"/>
          </w:divBdr>
        </w:div>
        <w:div w:id="1466696975">
          <w:marLeft w:val="2261"/>
          <w:marRight w:val="0"/>
          <w:marTop w:val="60"/>
          <w:marBottom w:val="0"/>
          <w:divBdr>
            <w:top w:val="none" w:sz="0" w:space="0" w:color="auto"/>
            <w:left w:val="none" w:sz="0" w:space="0" w:color="auto"/>
            <w:bottom w:val="none" w:sz="0" w:space="0" w:color="auto"/>
            <w:right w:val="none" w:sz="0" w:space="0" w:color="auto"/>
          </w:divBdr>
        </w:div>
        <w:div w:id="1544365579">
          <w:marLeft w:val="2794"/>
          <w:marRight w:val="0"/>
          <w:marTop w:val="60"/>
          <w:marBottom w:val="0"/>
          <w:divBdr>
            <w:top w:val="none" w:sz="0" w:space="0" w:color="auto"/>
            <w:left w:val="none" w:sz="0" w:space="0" w:color="auto"/>
            <w:bottom w:val="none" w:sz="0" w:space="0" w:color="auto"/>
            <w:right w:val="none" w:sz="0" w:space="0" w:color="auto"/>
          </w:divBdr>
        </w:div>
        <w:div w:id="1654404881">
          <w:marLeft w:val="547"/>
          <w:marRight w:val="0"/>
          <w:marTop w:val="60"/>
          <w:marBottom w:val="0"/>
          <w:divBdr>
            <w:top w:val="none" w:sz="0" w:space="0" w:color="auto"/>
            <w:left w:val="none" w:sz="0" w:space="0" w:color="auto"/>
            <w:bottom w:val="none" w:sz="0" w:space="0" w:color="auto"/>
            <w:right w:val="none" w:sz="0" w:space="0" w:color="auto"/>
          </w:divBdr>
        </w:div>
        <w:div w:id="1856648734">
          <w:marLeft w:val="2794"/>
          <w:marRight w:val="0"/>
          <w:marTop w:val="60"/>
          <w:marBottom w:val="0"/>
          <w:divBdr>
            <w:top w:val="none" w:sz="0" w:space="0" w:color="auto"/>
            <w:left w:val="none" w:sz="0" w:space="0" w:color="auto"/>
            <w:bottom w:val="none" w:sz="0" w:space="0" w:color="auto"/>
            <w:right w:val="none" w:sz="0" w:space="0" w:color="auto"/>
          </w:divBdr>
        </w:div>
        <w:div w:id="1946185420">
          <w:marLeft w:val="2261"/>
          <w:marRight w:val="0"/>
          <w:marTop w:val="60"/>
          <w:marBottom w:val="0"/>
          <w:divBdr>
            <w:top w:val="none" w:sz="0" w:space="0" w:color="auto"/>
            <w:left w:val="none" w:sz="0" w:space="0" w:color="auto"/>
            <w:bottom w:val="none" w:sz="0" w:space="0" w:color="auto"/>
            <w:right w:val="none" w:sz="0" w:space="0" w:color="auto"/>
          </w:divBdr>
        </w:div>
        <w:div w:id="2049990850">
          <w:marLeft w:val="2794"/>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5NUHHDQN7SK2-1476151046-35018</_dlc_DocId>
    <TaxCatchAll xmlns="d8762117-8292-4133-b1c7-eab5c6487cfd">
      <Value>5</Value>
      <Value>4</Value>
    </TaxCatchAll>
    <_dlc_DocIdUrl xmlns="f166a696-7b5b-4ccd-9f0c-ffde0cceec81">
      <Url>https://ericsson.sharepoint.com/sites/star/_layouts/15/DocIdRedir.aspx?ID=5NUHHDQN7SK2-1476151046-35018</Url>
      <Description>5NUHHDQN7SK2-1476151046-35018</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_Flow_SignoffStatus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75499-799E-4356-A96A-F70C6DBD1900}">
  <ds:schemaRefs>
    <ds:schemaRef ds:uri="http://schemas.microsoft.com/sharepoint/events"/>
  </ds:schemaRefs>
</ds:datastoreItem>
</file>

<file path=customXml/itemProps2.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3.xml><?xml version="1.0" encoding="utf-8"?>
<ds:datastoreItem xmlns:ds="http://schemas.openxmlformats.org/officeDocument/2006/customXml" ds:itemID="{B822FF16-14CD-461F-94CA-A07250C03C09}">
  <ds:schemaRefs>
    <ds:schemaRef ds:uri="Microsoft.SharePoint.Taxonomy.ContentTypeSync"/>
  </ds:schemaRefs>
</ds:datastoreItem>
</file>

<file path=customXml/itemProps4.xml><?xml version="1.0" encoding="utf-8"?>
<ds:datastoreItem xmlns:ds="http://schemas.openxmlformats.org/officeDocument/2006/customXml" ds:itemID="{ABBA4912-0C87-4DA8-A076-6504284B5E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5174A7A4-CE06-49AB-B0FE-F08AF6BB3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1155</TotalTime>
  <Pages>3</Pages>
  <Words>1152</Words>
  <Characters>6106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Abdulrahman Alabbasi</cp:lastModifiedBy>
  <cp:revision>855</cp:revision>
  <dcterms:created xsi:type="dcterms:W3CDTF">2018-10-26T11:11:00Z</dcterms:created>
  <dcterms:modified xsi:type="dcterms:W3CDTF">2018-11-01T18:55:00Z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efd6523b-25af-4df4-8925-84e131c74aac</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